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49163D" w:rsidRDefault="006076B7" w:rsidP="008D31BA">
      <w:pPr>
        <w:pStyle w:val="a8"/>
        <w:tabs>
          <w:tab w:val="left" w:pos="6521"/>
        </w:tabs>
        <w:rPr>
          <w:sz w:val="24"/>
          <w:szCs w:val="24"/>
        </w:rPr>
      </w:pPr>
      <w:bookmarkStart w:id="0" w:name="_Toc193024528"/>
      <w:r w:rsidRPr="006076B7">
        <w:rPr>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52"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E62307">
        <w:rPr>
          <w:rFonts w:eastAsia="宋体" w:hint="eastAsia"/>
          <w:sz w:val="24"/>
          <w:szCs w:val="24"/>
          <w:lang w:eastAsia="zh-CN"/>
        </w:rPr>
        <w:t>9</w:t>
      </w:r>
      <w:r w:rsidR="007767E9">
        <w:rPr>
          <w:rFonts w:eastAsia="宋体"/>
          <w:sz w:val="24"/>
          <w:szCs w:val="24"/>
          <w:lang w:eastAsia="zh-CN"/>
        </w:rPr>
        <w:t>9</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1E5E7A" w:rsidRPr="001E5E7A">
        <w:rPr>
          <w:sz w:val="24"/>
        </w:rPr>
        <w:t>R2-1708552</w:t>
      </w:r>
    </w:p>
    <w:p w:rsidR="006C00D5" w:rsidRPr="008A451F" w:rsidRDefault="006076B7" w:rsidP="006C00D5">
      <w:pPr>
        <w:pStyle w:val="a8"/>
        <w:tabs>
          <w:tab w:val="left" w:pos="6521"/>
        </w:tabs>
        <w:rPr>
          <w:rFonts w:eastAsia="宋体"/>
          <w:sz w:val="24"/>
          <w:szCs w:val="24"/>
          <w:lang w:eastAsia="zh-CN"/>
        </w:rPr>
      </w:pPr>
      <w:hyperlink r:id="rId8" w:tgtFrame="_blank" w:history="1">
        <w:r w:rsidR="0003188C">
          <w:rPr>
            <w:sz w:val="24"/>
            <w:szCs w:val="24"/>
          </w:rPr>
          <w:t>Berlin</w:t>
        </w:r>
      </w:hyperlink>
      <w:r w:rsidR="006C00D5" w:rsidRPr="009B61E7">
        <w:rPr>
          <w:sz w:val="24"/>
          <w:szCs w:val="24"/>
        </w:rPr>
        <w:t xml:space="preserve">, </w:t>
      </w:r>
      <w:r w:rsidR="00C52940">
        <w:rPr>
          <w:sz w:val="24"/>
          <w:szCs w:val="24"/>
        </w:rPr>
        <w:t>German</w:t>
      </w:r>
      <w:r w:rsidR="006C00D5">
        <w:rPr>
          <w:sz w:val="24"/>
          <w:szCs w:val="24"/>
        </w:rPr>
        <w:t xml:space="preserve">, </w:t>
      </w:r>
      <w:r w:rsidR="006314AD">
        <w:rPr>
          <w:rFonts w:eastAsia="宋体"/>
          <w:sz w:val="24"/>
          <w:szCs w:val="24"/>
          <w:lang w:eastAsia="zh-CN"/>
        </w:rPr>
        <w:t>21</w:t>
      </w:r>
      <w:r w:rsidR="00BC1CCC">
        <w:rPr>
          <w:rFonts w:eastAsia="宋体"/>
          <w:sz w:val="24"/>
          <w:szCs w:val="24"/>
          <w:lang w:eastAsia="zh-CN"/>
        </w:rPr>
        <w:t xml:space="preserve"> </w:t>
      </w:r>
      <w:r w:rsidR="006C00D5" w:rsidRPr="00FC0056">
        <w:rPr>
          <w:rFonts w:hint="eastAsia"/>
          <w:sz w:val="24"/>
          <w:szCs w:val="24"/>
        </w:rPr>
        <w:t>-</w:t>
      </w:r>
      <w:r w:rsidR="006314AD">
        <w:rPr>
          <w:sz w:val="24"/>
          <w:szCs w:val="24"/>
        </w:rPr>
        <w:t xml:space="preserve"> 25</w:t>
      </w:r>
      <w:r w:rsidR="00BC1CCC">
        <w:rPr>
          <w:sz w:val="24"/>
          <w:szCs w:val="24"/>
        </w:rPr>
        <w:t xml:space="preserve"> </w:t>
      </w:r>
      <w:r w:rsidR="006314AD">
        <w:rPr>
          <w:sz w:val="24"/>
          <w:szCs w:val="24"/>
        </w:rPr>
        <w:t>August</w:t>
      </w:r>
      <w:r w:rsidR="006C00D5" w:rsidRPr="00FC0056">
        <w:rPr>
          <w:rFonts w:hint="eastAsia"/>
          <w:sz w:val="24"/>
          <w:szCs w:val="24"/>
        </w:rPr>
        <w:t xml:space="preserve"> 201</w:t>
      </w:r>
      <w:r w:rsidR="006C00D5">
        <w:rPr>
          <w:rFonts w:eastAsia="宋体"/>
          <w:sz w:val="24"/>
          <w:szCs w:val="24"/>
          <w:lang w:eastAsia="zh-CN"/>
        </w:rPr>
        <w:t>7</w:t>
      </w:r>
    </w:p>
    <w:p w:rsidR="000B5EF4" w:rsidRDefault="000B5EF4">
      <w:pPr>
        <w:pStyle w:val="a8"/>
        <w:tabs>
          <w:tab w:val="left" w:pos="6521"/>
        </w:tabs>
        <w:rPr>
          <w:rFonts w:eastAsia="宋体"/>
          <w:lang w:eastAsia="zh-CN"/>
        </w:rPr>
      </w:pPr>
    </w:p>
    <w:p w:rsidR="00CD549E" w:rsidRDefault="006076B7">
      <w:pPr>
        <w:pStyle w:val="a8"/>
        <w:tabs>
          <w:tab w:val="left" w:pos="6521"/>
        </w:tabs>
      </w:pPr>
      <w:r w:rsidRPr="006076B7">
        <w:pict>
          <v:shape id="DtsShapeName" o:spid="_x0000_s3350"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A6536E">
        <w:rPr>
          <w:rFonts w:ascii="Arial" w:eastAsia="宋体" w:hAnsi="Arial"/>
          <w:sz w:val="24"/>
          <w:lang w:eastAsia="zh-CN"/>
        </w:rPr>
        <w:t>9.</w:t>
      </w:r>
      <w:r w:rsidR="00922644">
        <w:rPr>
          <w:rFonts w:ascii="Arial" w:eastAsia="宋体" w:hAnsi="Arial" w:hint="eastAsia"/>
          <w:sz w:val="24"/>
          <w:lang w:eastAsia="zh-CN"/>
        </w:rPr>
        <w:t>7.2</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E5E7A" w:rsidRPr="001E5E7A">
        <w:rPr>
          <w:rFonts w:ascii="Arial" w:hAnsi="Arial"/>
          <w:sz w:val="24"/>
        </w:rPr>
        <w:t>Discussion on Inactive Mode for E-UTRA connected to 5GC</w:t>
      </w:r>
      <w:r w:rsidR="001E5E7A" w:rsidRPr="001E5E7A">
        <w:rPr>
          <w:rFonts w:ascii="Arial" w:hAnsi="Arial"/>
          <w:sz w:val="24"/>
        </w:rPr>
        <w:tab/>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94462A" w:rsidRPr="00DB75A5" w:rsidRDefault="009C4E58" w:rsidP="00EC5C94">
      <w:pPr>
        <w:tabs>
          <w:tab w:val="num" w:pos="2160"/>
        </w:tabs>
        <w:spacing w:after="0"/>
        <w:rPr>
          <w:lang w:val="en-US"/>
        </w:rPr>
      </w:pPr>
      <w:r>
        <w:rPr>
          <w:lang w:eastAsia="zh-CN"/>
        </w:rPr>
        <w:t>In RAN</w:t>
      </w:r>
      <w:r w:rsidR="0062351A">
        <w:rPr>
          <w:lang w:eastAsia="zh-CN"/>
        </w:rPr>
        <w:t xml:space="preserve"> #</w:t>
      </w:r>
      <w:r w:rsidR="009E0627">
        <w:rPr>
          <w:lang w:eastAsia="zh-CN"/>
        </w:rPr>
        <w:t>7</w:t>
      </w:r>
      <w:r w:rsidR="00CB29C2">
        <w:rPr>
          <w:lang w:eastAsia="zh-CN"/>
        </w:rPr>
        <w:t>5</w:t>
      </w:r>
      <w:r>
        <w:rPr>
          <w:lang w:eastAsia="zh-CN"/>
        </w:rPr>
        <w:t xml:space="preserve"> meeting, </w:t>
      </w:r>
      <w:r w:rsidR="0062351A">
        <w:rPr>
          <w:lang w:eastAsia="zh-CN"/>
        </w:rPr>
        <w:t xml:space="preserve">one new WI </w:t>
      </w:r>
      <w:r w:rsidR="00381CF6" w:rsidRPr="00381CF6">
        <w:rPr>
          <w:i/>
          <w:lang w:eastAsia="zh-CN"/>
        </w:rPr>
        <w:t>LTE connectivity to 5G-CN</w:t>
      </w:r>
      <w:r w:rsidR="00381CF6">
        <w:rPr>
          <w:rFonts w:eastAsia="宋体" w:hint="eastAsia"/>
          <w:i/>
          <w:lang w:eastAsia="zh-CN"/>
        </w:rPr>
        <w:t xml:space="preserve"> </w:t>
      </w:r>
      <w:r w:rsidR="0062351A">
        <w:rPr>
          <w:lang w:eastAsia="zh-CN"/>
        </w:rPr>
        <w:t>was approved</w:t>
      </w:r>
      <w:r w:rsidR="00E43E61">
        <w:rPr>
          <w:lang w:eastAsia="zh-CN"/>
        </w:rPr>
        <w:t xml:space="preserve"> </w:t>
      </w:r>
      <w:r w:rsidR="00E43E61" w:rsidRPr="00736BC1">
        <w:rPr>
          <w:rFonts w:eastAsia="宋体" w:hint="eastAsia"/>
          <w:lang w:eastAsia="zh-CN"/>
        </w:rPr>
        <w:t>[</w:t>
      </w:r>
      <w:r w:rsidR="00E43E61" w:rsidRPr="00736BC1">
        <w:rPr>
          <w:rFonts w:eastAsia="宋体"/>
          <w:lang w:eastAsia="zh-CN"/>
        </w:rPr>
        <w:t>1</w:t>
      </w:r>
      <w:r w:rsidR="00E43E61" w:rsidRPr="00736BC1">
        <w:rPr>
          <w:rFonts w:eastAsia="宋体" w:hint="eastAsia"/>
          <w:lang w:eastAsia="zh-CN"/>
        </w:rPr>
        <w:t>]</w:t>
      </w:r>
      <w:r w:rsidR="00CB29C2">
        <w:rPr>
          <w:rFonts w:eastAsia="宋体"/>
          <w:lang w:eastAsia="zh-CN"/>
        </w:rPr>
        <w:t xml:space="preserve">. </w:t>
      </w:r>
      <w:r w:rsidR="008F5E63" w:rsidRPr="008F5E63">
        <w:rPr>
          <w:bCs/>
          <w:lang w:val="en-US"/>
        </w:rPr>
        <w:t xml:space="preserve"> </w:t>
      </w:r>
      <w:r w:rsidR="005B2102">
        <w:rPr>
          <w:rFonts w:eastAsia="宋体" w:hint="eastAsia"/>
          <w:bCs/>
          <w:lang w:val="en-US" w:eastAsia="zh-CN"/>
        </w:rPr>
        <w:t>One of t</w:t>
      </w:r>
      <w:r w:rsidR="008F5E63">
        <w:rPr>
          <w:bCs/>
          <w:lang w:val="en-US"/>
        </w:rPr>
        <w:t xml:space="preserve">he </w:t>
      </w:r>
      <w:r w:rsidR="005B2102">
        <w:rPr>
          <w:bCs/>
          <w:lang w:val="en-US"/>
        </w:rPr>
        <w:t>objectives</w:t>
      </w:r>
      <w:r w:rsidR="008F5E63">
        <w:rPr>
          <w:bCs/>
          <w:lang w:val="en-US"/>
        </w:rPr>
        <w:t xml:space="preserve"> of this work item is to</w:t>
      </w:r>
      <w:r w:rsidR="0094462A" w:rsidRPr="00DB75A5">
        <w:t xml:space="preserve"> develop</w:t>
      </w:r>
      <w:r w:rsidR="0094462A" w:rsidRPr="00DB75A5">
        <w:rPr>
          <w:lang w:val="en-US"/>
        </w:rPr>
        <w:t xml:space="preserve"> and specify necessary enhancements to:</w:t>
      </w:r>
    </w:p>
    <w:p w:rsidR="0094462A" w:rsidRPr="00F73FC1" w:rsidRDefault="0094462A" w:rsidP="00160DDF">
      <w:pPr>
        <w:pStyle w:val="B3"/>
        <w:numPr>
          <w:ilvl w:val="0"/>
          <w:numId w:val="12"/>
        </w:numPr>
        <w:rPr>
          <w:lang w:val="en-US" w:eastAsia="zh-CN"/>
        </w:rPr>
      </w:pPr>
      <w:r w:rsidRPr="00F73FC1">
        <w:rPr>
          <w:lang w:eastAsia="zh-CN"/>
        </w:rPr>
        <w:t xml:space="preserve">RRC_INACTIVE state </w:t>
      </w:r>
      <w:r>
        <w:rPr>
          <w:lang w:eastAsia="zh-CN"/>
        </w:rPr>
        <w:t>for</w:t>
      </w:r>
      <w:r w:rsidRPr="00F73FC1">
        <w:rPr>
          <w:lang w:eastAsia="zh-CN"/>
        </w:rPr>
        <w:t xml:space="preserve"> </w:t>
      </w:r>
      <w:r>
        <w:rPr>
          <w:lang w:eastAsia="zh-CN"/>
        </w:rPr>
        <w:t>E-UTRA</w:t>
      </w:r>
      <w:r w:rsidRPr="00F73FC1">
        <w:rPr>
          <w:lang w:eastAsia="zh-CN"/>
        </w:rPr>
        <w:t xml:space="preserve"> when connected to 5G-CN,  with similar functionality as the RRC_INACTIVE state in NR;  </w:t>
      </w:r>
      <w:r>
        <w:rPr>
          <w:lang w:eastAsia="zh-CN"/>
        </w:rPr>
        <w:t>CN</w:t>
      </w:r>
      <w:r w:rsidRPr="00F73FC1">
        <w:rPr>
          <w:lang w:eastAsia="zh-CN"/>
        </w:rPr>
        <w:t xml:space="preserve"> aspects of the RRC-INACTIVE state are covered in</w:t>
      </w:r>
      <w:r>
        <w:rPr>
          <w:lang w:eastAsia="zh-CN"/>
        </w:rPr>
        <w:t xml:space="preserve"> 5GS-Ph1</w:t>
      </w:r>
      <w:r w:rsidRPr="00F73FC1">
        <w:rPr>
          <w:lang w:eastAsia="zh-CN"/>
        </w:rPr>
        <w:t xml:space="preserve"> </w:t>
      </w:r>
      <w:r>
        <w:rPr>
          <w:lang w:eastAsia="zh-CN"/>
        </w:rPr>
        <w:t>(</w:t>
      </w:r>
      <w:r w:rsidRPr="00F73FC1">
        <w:rPr>
          <w:lang w:eastAsia="zh-CN"/>
        </w:rPr>
        <w:t>SP-160958</w:t>
      </w:r>
      <w:r>
        <w:rPr>
          <w:lang w:eastAsia="zh-CN"/>
        </w:rPr>
        <w:t>)</w:t>
      </w:r>
      <w:r w:rsidRPr="00F73FC1">
        <w:rPr>
          <w:lang w:eastAsia="zh-CN"/>
        </w:rPr>
        <w:t xml:space="preserve"> and </w:t>
      </w:r>
      <w:r>
        <w:rPr>
          <w:lang w:eastAsia="zh-CN"/>
        </w:rPr>
        <w:t xml:space="preserve">are expected to be </w:t>
      </w:r>
      <w:r w:rsidRPr="00F73FC1">
        <w:rPr>
          <w:lang w:eastAsia="zh-CN"/>
        </w:rPr>
        <w:t xml:space="preserve"> the same for both NR and LTE from </w:t>
      </w:r>
      <w:r>
        <w:rPr>
          <w:lang w:eastAsia="zh-CN"/>
        </w:rPr>
        <w:t>a CN standpoint</w:t>
      </w:r>
    </w:p>
    <w:p w:rsidR="00FD367C" w:rsidRDefault="002E7E4C" w:rsidP="00682480">
      <w:pPr>
        <w:jc w:val="both"/>
        <w:rPr>
          <w:lang w:eastAsia="zh-CN"/>
        </w:rPr>
      </w:pPr>
      <w:r w:rsidRPr="00425F42">
        <w:rPr>
          <w:rFonts w:eastAsia="宋体" w:hint="eastAsia"/>
          <w:lang w:eastAsia="zh-CN"/>
        </w:rPr>
        <w:t xml:space="preserve">In Rel-14, RAN2 had comprehensively and deeply discussed the feature of light connection in LTE, which is RRC_INACTIVE-like feature, but </w:t>
      </w:r>
      <w:r>
        <w:rPr>
          <w:rFonts w:eastAsia="宋体" w:hint="eastAsia"/>
          <w:lang w:eastAsia="zh-CN"/>
        </w:rPr>
        <w:t xml:space="preserve">was </w:t>
      </w:r>
      <w:r>
        <w:rPr>
          <w:rFonts w:eastAsia="宋体"/>
          <w:lang w:eastAsia="zh-CN"/>
        </w:rPr>
        <w:t>studied</w:t>
      </w:r>
      <w:r w:rsidRPr="00425F42">
        <w:rPr>
          <w:rFonts w:eastAsia="宋体" w:hint="eastAsia"/>
          <w:lang w:eastAsia="zh-CN"/>
        </w:rPr>
        <w:t xml:space="preserve"> based on LTE functionality</w:t>
      </w:r>
      <w:r>
        <w:rPr>
          <w:rFonts w:eastAsia="宋体" w:hint="eastAsia"/>
          <w:lang w:eastAsia="zh-CN"/>
        </w:rPr>
        <w:t xml:space="preserve"> in RAN2</w:t>
      </w:r>
      <w:r w:rsidRPr="00425F42">
        <w:rPr>
          <w:rFonts w:eastAsia="宋体" w:hint="eastAsia"/>
          <w:lang w:eastAsia="zh-CN"/>
        </w:rPr>
        <w:t>.</w:t>
      </w:r>
      <w:r w:rsidRPr="002E7E4C">
        <w:rPr>
          <w:rFonts w:eastAsia="宋体"/>
          <w:lang w:eastAsia="zh-CN"/>
        </w:rPr>
        <w:t xml:space="preserve"> </w:t>
      </w:r>
      <w:r w:rsidRPr="0091234E">
        <w:rPr>
          <w:rFonts w:eastAsia="宋体"/>
          <w:lang w:eastAsia="zh-CN"/>
        </w:rPr>
        <w:t xml:space="preserve">To avoid duplication of discussion in Rel-15 for </w:t>
      </w:r>
      <w:proofErr w:type="spellStart"/>
      <w:r w:rsidRPr="0091234E">
        <w:rPr>
          <w:rFonts w:eastAsia="宋体"/>
          <w:lang w:eastAsia="zh-CN"/>
        </w:rPr>
        <w:t>eLTE</w:t>
      </w:r>
      <w:proofErr w:type="spellEnd"/>
      <w:r w:rsidRPr="0091234E">
        <w:rPr>
          <w:rFonts w:eastAsia="宋体"/>
          <w:lang w:eastAsia="zh-CN"/>
        </w:rPr>
        <w:t xml:space="preserve">, </w:t>
      </w:r>
      <w:r>
        <w:rPr>
          <w:rFonts w:eastAsia="宋体" w:hint="eastAsia"/>
          <w:lang w:eastAsia="zh-CN"/>
        </w:rPr>
        <w:t xml:space="preserve">it is better to adopt the current conclusion of </w:t>
      </w:r>
      <w:r w:rsidRPr="0091234E">
        <w:rPr>
          <w:rFonts w:eastAsia="宋体"/>
          <w:lang w:eastAsia="zh-CN"/>
        </w:rPr>
        <w:t>light connection</w:t>
      </w:r>
      <w:r>
        <w:rPr>
          <w:rFonts w:eastAsia="宋体"/>
          <w:lang w:eastAsia="zh-CN"/>
        </w:rPr>
        <w:t xml:space="preserve"> as</w:t>
      </w:r>
      <w:r>
        <w:rPr>
          <w:rFonts w:eastAsia="宋体" w:hint="eastAsia"/>
          <w:lang w:eastAsia="zh-CN"/>
        </w:rPr>
        <w:t xml:space="preserve"> much as possible. </w:t>
      </w:r>
      <w:r w:rsidR="00CB29C2">
        <w:rPr>
          <w:rFonts w:eastAsia="宋体"/>
          <w:lang w:eastAsia="zh-CN"/>
        </w:rPr>
        <w:t xml:space="preserve">In this document, we </w:t>
      </w:r>
      <w:r w:rsidR="00FC0815">
        <w:rPr>
          <w:rFonts w:eastAsia="宋体" w:hint="eastAsia"/>
          <w:lang w:eastAsia="zh-CN"/>
        </w:rPr>
        <w:t>firstly introduc</w:t>
      </w:r>
      <w:r w:rsidR="002E3368">
        <w:rPr>
          <w:rFonts w:eastAsia="宋体" w:hint="eastAsia"/>
          <w:lang w:eastAsia="zh-CN"/>
        </w:rPr>
        <w:t>e</w:t>
      </w:r>
      <w:r w:rsidR="00FC0815">
        <w:rPr>
          <w:rFonts w:eastAsia="宋体" w:hint="eastAsia"/>
          <w:lang w:eastAsia="zh-CN"/>
        </w:rPr>
        <w:t xml:space="preserve"> the conclusion </w:t>
      </w:r>
      <w:r w:rsidR="001A4858">
        <w:rPr>
          <w:rFonts w:eastAsia="宋体" w:hint="eastAsia"/>
          <w:lang w:eastAsia="zh-CN"/>
        </w:rPr>
        <w:t xml:space="preserve">of light connection </w:t>
      </w:r>
      <w:r w:rsidR="001A4858">
        <w:rPr>
          <w:rFonts w:eastAsia="宋体"/>
          <w:lang w:eastAsia="zh-CN"/>
        </w:rPr>
        <w:t xml:space="preserve">in LTE </w:t>
      </w:r>
      <w:r w:rsidR="001A4858">
        <w:rPr>
          <w:rFonts w:eastAsia="宋体" w:hint="eastAsia"/>
          <w:lang w:eastAsia="zh-CN"/>
        </w:rPr>
        <w:t>that RAN2 had already achieved. And then</w:t>
      </w:r>
      <w:r w:rsidR="002E3368">
        <w:rPr>
          <w:rFonts w:eastAsia="宋体" w:hint="eastAsia"/>
          <w:lang w:eastAsia="zh-CN"/>
        </w:rPr>
        <w:t xml:space="preserve"> identify </w:t>
      </w:r>
      <w:r w:rsidR="002E3368">
        <w:rPr>
          <w:rFonts w:eastAsiaTheme="minorEastAsia" w:hint="eastAsia"/>
          <w:lang w:eastAsia="zh-CN"/>
        </w:rPr>
        <w:t>t</w:t>
      </w:r>
      <w:r w:rsidR="002E3368">
        <w:rPr>
          <w:rFonts w:hint="eastAsia"/>
          <w:lang w:eastAsia="zh-CN"/>
        </w:rPr>
        <w:t xml:space="preserve">he </w:t>
      </w:r>
      <w:r w:rsidR="002E3368">
        <w:rPr>
          <w:rFonts w:eastAsiaTheme="minorEastAsia" w:hint="eastAsia"/>
          <w:lang w:eastAsia="zh-CN"/>
        </w:rPr>
        <w:t>i</w:t>
      </w:r>
      <w:r w:rsidR="002E3368">
        <w:rPr>
          <w:rFonts w:hint="eastAsia"/>
          <w:lang w:eastAsia="zh-CN"/>
        </w:rPr>
        <w:t xml:space="preserve">mpact on E-UTRA to support </w:t>
      </w:r>
      <w:r w:rsidR="002E3368">
        <w:rPr>
          <w:rFonts w:eastAsiaTheme="minorEastAsia" w:hint="eastAsia"/>
          <w:lang w:eastAsia="zh-CN"/>
        </w:rPr>
        <w:t xml:space="preserve">Light connection </w:t>
      </w:r>
      <w:r w:rsidR="002E3368">
        <w:rPr>
          <w:rFonts w:hint="eastAsia"/>
          <w:lang w:eastAsia="zh-CN"/>
        </w:rPr>
        <w:t>connected to 5GC</w:t>
      </w:r>
      <w:r w:rsidR="002E3368">
        <w:rPr>
          <w:rFonts w:eastAsiaTheme="minorEastAsia" w:hint="eastAsia"/>
          <w:lang w:eastAsia="zh-CN"/>
        </w:rPr>
        <w:t xml:space="preserve"> to see the </w:t>
      </w:r>
      <w:r w:rsidR="002E3368">
        <w:rPr>
          <w:rFonts w:eastAsiaTheme="minorEastAsia"/>
          <w:lang w:eastAsia="zh-CN"/>
        </w:rPr>
        <w:t>feasibility</w:t>
      </w:r>
      <w:r w:rsidR="002E3368">
        <w:rPr>
          <w:rFonts w:eastAsiaTheme="minorEastAsia" w:hint="eastAsia"/>
          <w:lang w:eastAsia="zh-CN"/>
        </w:rPr>
        <w:t xml:space="preserve"> of reusing the conclusion of </w:t>
      </w:r>
      <w:r w:rsidR="002E3368" w:rsidRPr="00425F42">
        <w:rPr>
          <w:rFonts w:eastAsia="宋体" w:hint="eastAsia"/>
          <w:lang w:eastAsia="zh-CN"/>
        </w:rPr>
        <w:t>light connection in LTE</w:t>
      </w:r>
      <w:r w:rsidR="002E3368">
        <w:rPr>
          <w:rFonts w:eastAsia="宋体" w:hint="eastAsia"/>
          <w:lang w:eastAsia="zh-CN"/>
        </w:rPr>
        <w:t>.</w:t>
      </w:r>
    </w:p>
    <w:p w:rsidR="00BF0D0B" w:rsidRDefault="00BF0D0B" w:rsidP="00BF0D0B">
      <w:pPr>
        <w:pStyle w:val="10"/>
        <w:rPr>
          <w:lang w:eastAsia="zh-CN"/>
        </w:rPr>
      </w:pPr>
      <w:r>
        <w:rPr>
          <w:rFonts w:hint="eastAsia"/>
          <w:lang w:eastAsia="zh-CN"/>
        </w:rPr>
        <w:t>2</w:t>
      </w:r>
      <w:r>
        <w:rPr>
          <w:lang w:eastAsia="zh-CN"/>
        </w:rPr>
        <w:tab/>
      </w:r>
      <w:r>
        <w:rPr>
          <w:rFonts w:hint="eastAsia"/>
          <w:lang w:eastAsia="zh-CN"/>
        </w:rPr>
        <w:t>Discussion</w:t>
      </w:r>
    </w:p>
    <w:p w:rsidR="00B5795A" w:rsidRDefault="00B5795A" w:rsidP="00B5795A">
      <w:pPr>
        <w:pStyle w:val="21"/>
        <w:rPr>
          <w:rFonts w:eastAsia="宋体"/>
          <w:lang w:eastAsia="zh-CN"/>
        </w:rPr>
      </w:pPr>
      <w:r>
        <w:rPr>
          <w:rFonts w:hint="eastAsia"/>
          <w:lang w:eastAsia="zh-CN"/>
        </w:rPr>
        <w:t>2.</w:t>
      </w:r>
      <w:r>
        <w:rPr>
          <w:lang w:eastAsia="zh-CN"/>
        </w:rPr>
        <w:t>1</w:t>
      </w:r>
      <w:r>
        <w:rPr>
          <w:rFonts w:hint="eastAsia"/>
          <w:lang w:eastAsia="zh-CN"/>
        </w:rPr>
        <w:tab/>
      </w:r>
      <w:r w:rsidR="00425F42">
        <w:rPr>
          <w:rFonts w:eastAsia="宋体" w:hint="eastAsia"/>
          <w:lang w:eastAsia="zh-CN"/>
        </w:rPr>
        <w:t>Introduction of</w:t>
      </w:r>
      <w:r w:rsidR="00B01607">
        <w:t xml:space="preserve"> Light Connected in LTE</w:t>
      </w:r>
    </w:p>
    <w:p w:rsidR="009621EA" w:rsidRDefault="009621EA" w:rsidP="00B44ACB">
      <w:pPr>
        <w:jc w:val="both"/>
        <w:rPr>
          <w:rFonts w:eastAsia="宋体"/>
          <w:lang w:eastAsia="zh-CN"/>
        </w:rPr>
      </w:pPr>
      <w:r>
        <w:rPr>
          <w:rFonts w:eastAsia="宋体"/>
          <w:lang w:eastAsia="zh-CN"/>
        </w:rPr>
        <w:t>T</w:t>
      </w:r>
      <w:r>
        <w:rPr>
          <w:rFonts w:eastAsia="宋体" w:hint="eastAsia"/>
          <w:lang w:eastAsia="zh-CN"/>
        </w:rPr>
        <w:t xml:space="preserve">he agreements </w:t>
      </w:r>
      <w:r w:rsidR="002E7E4C">
        <w:rPr>
          <w:rFonts w:eastAsia="宋体" w:hint="eastAsia"/>
          <w:lang w:eastAsia="zh-CN"/>
        </w:rPr>
        <w:t>of R14 l</w:t>
      </w:r>
      <w:r w:rsidR="002E7E4C" w:rsidRPr="00425F42">
        <w:rPr>
          <w:rFonts w:eastAsia="宋体" w:hint="eastAsia"/>
          <w:lang w:eastAsia="zh-CN"/>
        </w:rPr>
        <w:t>ight connection in LTE</w:t>
      </w:r>
      <w:r w:rsidR="002E7E4C">
        <w:rPr>
          <w:rFonts w:eastAsia="宋体" w:hint="eastAsia"/>
          <w:lang w:eastAsia="zh-CN"/>
        </w:rPr>
        <w:t xml:space="preserve"> </w:t>
      </w:r>
      <w:r>
        <w:rPr>
          <w:rFonts w:eastAsia="宋体" w:hint="eastAsia"/>
          <w:lang w:eastAsia="zh-CN"/>
        </w:rPr>
        <w:t xml:space="preserve">are concluded from the </w:t>
      </w:r>
      <w:r>
        <w:rPr>
          <w:rFonts w:eastAsia="宋体"/>
          <w:lang w:eastAsia="zh-CN"/>
        </w:rPr>
        <w:t>following</w:t>
      </w:r>
      <w:r>
        <w:rPr>
          <w:rFonts w:eastAsia="宋体" w:hint="eastAsia"/>
          <w:lang w:eastAsia="zh-CN"/>
        </w:rPr>
        <w:t xml:space="preserve"> </w:t>
      </w:r>
      <w:r>
        <w:rPr>
          <w:rFonts w:eastAsia="宋体"/>
          <w:lang w:eastAsia="zh-CN"/>
        </w:rPr>
        <w:t>aspects</w:t>
      </w:r>
      <w:r>
        <w:rPr>
          <w:rFonts w:eastAsia="宋体" w:hint="eastAsia"/>
          <w:lang w:eastAsia="zh-CN"/>
        </w:rPr>
        <w:t>:</w:t>
      </w:r>
    </w:p>
    <w:p w:rsidR="009621EA" w:rsidRPr="009621EA" w:rsidRDefault="009621EA" w:rsidP="00160DDF">
      <w:pPr>
        <w:numPr>
          <w:ilvl w:val="1"/>
          <w:numId w:val="13"/>
        </w:numPr>
        <w:tabs>
          <w:tab w:val="clear" w:pos="1440"/>
          <w:tab w:val="num" w:pos="560"/>
        </w:tabs>
        <w:adjustRightInd/>
        <w:ind w:leftChars="100" w:left="560"/>
        <w:jc w:val="both"/>
        <w:textAlignment w:val="auto"/>
        <w:rPr>
          <w:rFonts w:eastAsia="宋体"/>
          <w:lang w:eastAsia="zh-CN"/>
        </w:rPr>
      </w:pPr>
      <w:r w:rsidRPr="009621EA">
        <w:rPr>
          <w:b/>
        </w:rPr>
        <w:t>Mobility Signalling reduction</w:t>
      </w:r>
      <w:r w:rsidRPr="009621EA">
        <w:rPr>
          <w:rFonts w:hint="eastAsia"/>
          <w:b/>
        </w:rPr>
        <w:t xml:space="preserve"> due to handover </w:t>
      </w:r>
    </w:p>
    <w:p w:rsidR="009621EA" w:rsidRPr="009621EA" w:rsidRDefault="009621EA" w:rsidP="00160DDF">
      <w:pPr>
        <w:numPr>
          <w:ilvl w:val="1"/>
          <w:numId w:val="13"/>
        </w:numPr>
        <w:tabs>
          <w:tab w:val="clear" w:pos="1440"/>
          <w:tab w:val="num" w:pos="560"/>
        </w:tabs>
        <w:adjustRightInd/>
        <w:ind w:leftChars="100" w:left="560"/>
        <w:jc w:val="both"/>
        <w:textAlignment w:val="auto"/>
        <w:rPr>
          <w:rFonts w:eastAsia="宋体"/>
          <w:lang w:eastAsia="zh-CN"/>
        </w:rPr>
      </w:pPr>
      <w:r w:rsidRPr="009621EA">
        <w:rPr>
          <w:b/>
        </w:rPr>
        <w:t>RAN initiated Paging</w:t>
      </w:r>
      <w:r w:rsidRPr="009621EA">
        <w:rPr>
          <w:rFonts w:hint="eastAsia"/>
          <w:b/>
        </w:rPr>
        <w:t xml:space="preserve">  </w:t>
      </w:r>
    </w:p>
    <w:p w:rsidR="009621EA" w:rsidRPr="009621EA" w:rsidRDefault="009621EA" w:rsidP="00160DDF">
      <w:pPr>
        <w:numPr>
          <w:ilvl w:val="1"/>
          <w:numId w:val="14"/>
        </w:numPr>
        <w:tabs>
          <w:tab w:val="clear" w:pos="1440"/>
          <w:tab w:val="num" w:pos="560"/>
        </w:tabs>
        <w:adjustRightInd/>
        <w:ind w:leftChars="100" w:left="560"/>
        <w:jc w:val="both"/>
        <w:textAlignment w:val="auto"/>
        <w:rPr>
          <w:rFonts w:eastAsia="宋体"/>
          <w:lang w:eastAsia="zh-CN"/>
        </w:rPr>
      </w:pPr>
      <w:r w:rsidRPr="009621EA">
        <w:rPr>
          <w:b/>
        </w:rPr>
        <w:t xml:space="preserve">State transition procedure </w:t>
      </w:r>
    </w:p>
    <w:p w:rsidR="009621EA" w:rsidRPr="009621EA" w:rsidRDefault="009621EA" w:rsidP="00160DDF">
      <w:pPr>
        <w:numPr>
          <w:ilvl w:val="1"/>
          <w:numId w:val="14"/>
        </w:numPr>
        <w:tabs>
          <w:tab w:val="clear" w:pos="1440"/>
        </w:tabs>
        <w:adjustRightInd/>
        <w:ind w:leftChars="100" w:left="560"/>
        <w:jc w:val="both"/>
        <w:textAlignment w:val="auto"/>
        <w:rPr>
          <w:b/>
        </w:rPr>
      </w:pPr>
      <w:r w:rsidRPr="009621EA">
        <w:rPr>
          <w:b/>
        </w:rPr>
        <w:t>UE context</w:t>
      </w:r>
      <w:r w:rsidRPr="009621EA">
        <w:rPr>
          <w:rFonts w:hint="eastAsia"/>
          <w:b/>
        </w:rPr>
        <w:t xml:space="preserve"> storage and </w:t>
      </w:r>
      <w:r w:rsidRPr="009621EA">
        <w:rPr>
          <w:b/>
        </w:rPr>
        <w:t>retrieval</w:t>
      </w:r>
      <w:r w:rsidRPr="009621EA">
        <w:rPr>
          <w:rFonts w:hint="eastAsia"/>
          <w:b/>
        </w:rPr>
        <w:t xml:space="preserve"> along with UE mobility across </w:t>
      </w:r>
      <w:r w:rsidRPr="009621EA">
        <w:rPr>
          <w:b/>
        </w:rPr>
        <w:t>different</w:t>
      </w:r>
      <w:r w:rsidRPr="009621EA">
        <w:rPr>
          <w:rFonts w:hint="eastAsia"/>
          <w:b/>
        </w:rPr>
        <w:t xml:space="preserve"> </w:t>
      </w:r>
      <w:proofErr w:type="spellStart"/>
      <w:r w:rsidRPr="009621EA">
        <w:rPr>
          <w:rFonts w:hint="eastAsia"/>
          <w:b/>
        </w:rPr>
        <w:t>eNBs</w:t>
      </w:r>
      <w:proofErr w:type="spellEnd"/>
    </w:p>
    <w:p w:rsidR="009621EA" w:rsidRPr="009621EA" w:rsidRDefault="009621EA" w:rsidP="00160DDF">
      <w:pPr>
        <w:numPr>
          <w:ilvl w:val="1"/>
          <w:numId w:val="14"/>
        </w:numPr>
        <w:tabs>
          <w:tab w:val="clear" w:pos="1440"/>
        </w:tabs>
        <w:adjustRightInd/>
        <w:ind w:leftChars="100" w:left="560"/>
        <w:jc w:val="both"/>
        <w:textAlignment w:val="auto"/>
        <w:rPr>
          <w:b/>
        </w:rPr>
      </w:pPr>
      <w:r w:rsidRPr="009621EA">
        <w:rPr>
          <w:rFonts w:hint="eastAsia"/>
          <w:b/>
        </w:rPr>
        <w:t xml:space="preserve">Necessity of a new RAN based state </w:t>
      </w:r>
    </w:p>
    <w:p w:rsidR="00425F42" w:rsidRPr="007554FF" w:rsidRDefault="00CF6B44" w:rsidP="00B44ACB">
      <w:pPr>
        <w:jc w:val="both"/>
      </w:pPr>
      <w:r>
        <w:rPr>
          <w:rFonts w:eastAsia="宋体" w:hint="eastAsia"/>
          <w:lang w:eastAsia="zh-CN"/>
        </w:rPr>
        <w:t>The detailed agreements are provided in the Annex.</w:t>
      </w:r>
      <w:r w:rsidR="007F31FC">
        <w:rPr>
          <w:rFonts w:eastAsia="宋体" w:hint="eastAsia"/>
          <w:lang w:eastAsia="zh-CN"/>
        </w:rPr>
        <w:t xml:space="preserve"> </w:t>
      </w:r>
      <w:r w:rsidR="00B44ACB">
        <w:rPr>
          <w:rFonts w:eastAsia="宋体" w:hint="eastAsia"/>
          <w:lang w:eastAsia="zh-CN"/>
        </w:rPr>
        <w:t xml:space="preserve">Briefly, </w:t>
      </w:r>
      <w:r w:rsidR="00425F42" w:rsidRPr="007554FF">
        <w:rPr>
          <w:rFonts w:hint="eastAsia"/>
        </w:rPr>
        <w:t>Light</w:t>
      </w:r>
      <w:r w:rsidR="00425F42" w:rsidRPr="007554FF">
        <w:rPr>
          <w:lang w:eastAsia="en-US"/>
        </w:rPr>
        <w:t xml:space="preserve"> </w:t>
      </w:r>
      <w:r w:rsidR="00425F42" w:rsidRPr="007554FF">
        <w:rPr>
          <w:rFonts w:hint="eastAsia"/>
        </w:rPr>
        <w:t>C</w:t>
      </w:r>
      <w:r w:rsidR="00425F42" w:rsidRPr="007554FF">
        <w:rPr>
          <w:lang w:eastAsia="en-US"/>
        </w:rPr>
        <w:t>onnection is characterized as below:</w:t>
      </w:r>
    </w:p>
    <w:p w:rsidR="00425F42" w:rsidRPr="007554FF" w:rsidRDefault="00425F42" w:rsidP="00425F42">
      <w:pPr>
        <w:autoSpaceDE/>
        <w:autoSpaceDN/>
        <w:adjustRightInd/>
        <w:ind w:left="568" w:hanging="284"/>
        <w:rPr>
          <w:lang w:eastAsia="en-US"/>
        </w:rPr>
      </w:pPr>
      <w:r w:rsidRPr="007554FF">
        <w:rPr>
          <w:lang w:eastAsia="en-US"/>
        </w:rPr>
        <w:t>-</w:t>
      </w:r>
      <w:r w:rsidRPr="007554FF">
        <w:rPr>
          <w:lang w:eastAsia="en-US"/>
        </w:rPr>
        <w:tab/>
      </w:r>
      <w:r>
        <w:rPr>
          <w:rFonts w:hint="eastAsia"/>
        </w:rPr>
        <w:t>the Light Connection</w:t>
      </w:r>
      <w:r w:rsidRPr="007554FF">
        <w:t xml:space="preserve"> </w:t>
      </w:r>
      <w:r w:rsidRPr="007554FF">
        <w:rPr>
          <w:rFonts w:hint="eastAsia"/>
        </w:rPr>
        <w:t xml:space="preserve">is defined as </w:t>
      </w:r>
      <w:r w:rsidRPr="007554FF">
        <w:rPr>
          <w:rFonts w:hint="eastAsia"/>
          <w:lang w:eastAsia="en-US"/>
        </w:rPr>
        <w:t xml:space="preserve">RRC_CONNECTED </w:t>
      </w:r>
      <w:r w:rsidRPr="007554FF">
        <w:rPr>
          <w:lang w:eastAsia="en-US"/>
        </w:rPr>
        <w:t>with</w:t>
      </w:r>
      <w:r w:rsidRPr="007554FF">
        <w:rPr>
          <w:rFonts w:hint="eastAsia"/>
          <w:lang w:eastAsia="en-US"/>
        </w:rPr>
        <w:t xml:space="preserve"> </w:t>
      </w:r>
      <w:r w:rsidRPr="007554FF">
        <w:rPr>
          <w:lang w:eastAsia="en-US"/>
        </w:rPr>
        <w:t xml:space="preserve">a </w:t>
      </w:r>
      <w:r w:rsidRPr="007554FF">
        <w:rPr>
          <w:rFonts w:hint="eastAsia"/>
          <w:lang w:eastAsia="en-US"/>
        </w:rPr>
        <w:t xml:space="preserve">light </w:t>
      </w:r>
      <w:r w:rsidRPr="007554FF">
        <w:rPr>
          <w:lang w:eastAsia="en-US"/>
        </w:rPr>
        <w:t xml:space="preserve">RRC </w:t>
      </w:r>
      <w:r w:rsidRPr="007554FF">
        <w:rPr>
          <w:rFonts w:hint="eastAsia"/>
          <w:lang w:eastAsia="en-US"/>
        </w:rPr>
        <w:t>connection</w:t>
      </w:r>
      <w:r w:rsidRPr="007554FF">
        <w:rPr>
          <w:lang w:eastAsia="en-US"/>
        </w:rPr>
        <w:t>;</w:t>
      </w:r>
    </w:p>
    <w:p w:rsidR="00425F42" w:rsidRPr="007554FF" w:rsidRDefault="00425F42" w:rsidP="00425F42">
      <w:pPr>
        <w:autoSpaceDE/>
        <w:autoSpaceDN/>
        <w:adjustRightInd/>
        <w:ind w:left="568" w:hanging="284"/>
      </w:pPr>
      <w:r w:rsidRPr="007554FF">
        <w:t xml:space="preserve">- </w:t>
      </w:r>
      <w:r w:rsidRPr="007554FF">
        <w:tab/>
        <w:t>The</w:t>
      </w:r>
      <w:r w:rsidRPr="007554FF">
        <w:rPr>
          <w:rFonts w:hint="eastAsia"/>
        </w:rPr>
        <w:t xml:space="preserve"> UE in RRC_CONNECTED </w:t>
      </w:r>
      <w:r w:rsidRPr="007554FF">
        <w:t>with a</w:t>
      </w:r>
      <w:r w:rsidRPr="007554FF">
        <w:rPr>
          <w:rFonts w:hint="eastAsia"/>
        </w:rPr>
        <w:t xml:space="preserve"> light </w:t>
      </w:r>
      <w:r w:rsidRPr="007554FF">
        <w:t xml:space="preserve">RRC </w:t>
      </w:r>
      <w:r w:rsidRPr="007554FF">
        <w:rPr>
          <w:rFonts w:hint="eastAsia"/>
        </w:rPr>
        <w:t xml:space="preserve">connection shall suspend all DRB and </w:t>
      </w:r>
      <w:proofErr w:type="gramStart"/>
      <w:r w:rsidRPr="007554FF">
        <w:rPr>
          <w:rFonts w:hint="eastAsia"/>
        </w:rPr>
        <w:t>SRB(</w:t>
      </w:r>
      <w:proofErr w:type="gramEnd"/>
      <w:r w:rsidRPr="007554FF">
        <w:rPr>
          <w:rFonts w:hint="eastAsia"/>
        </w:rPr>
        <w:t>except SRB0) and apply</w:t>
      </w:r>
      <w:r w:rsidRPr="007554FF">
        <w:rPr>
          <w:rFonts w:eastAsia="MS Mincho"/>
          <w:lang w:eastAsia="en-US"/>
        </w:rPr>
        <w:t xml:space="preserve"> the </w:t>
      </w:r>
      <w:r w:rsidRPr="007554FF">
        <w:t>following</w:t>
      </w:r>
      <w:r w:rsidRPr="007554FF">
        <w:rPr>
          <w:rFonts w:hint="eastAsia"/>
        </w:rPr>
        <w:t xml:space="preserve"> functions </w:t>
      </w:r>
      <w:r w:rsidRPr="007554FF">
        <w:rPr>
          <w:rFonts w:eastAsia="MS Mincho"/>
          <w:lang w:eastAsia="en-US"/>
        </w:rPr>
        <w:t xml:space="preserve">as </w:t>
      </w:r>
      <w:r w:rsidRPr="007554FF">
        <w:rPr>
          <w:rFonts w:hint="eastAsia"/>
        </w:rPr>
        <w:t xml:space="preserve">in </w:t>
      </w:r>
      <w:r w:rsidRPr="007554FF">
        <w:rPr>
          <w:rFonts w:eastAsia="MS Mincho"/>
          <w:lang w:eastAsia="en-US"/>
        </w:rPr>
        <w:t>RRC_IDLE</w:t>
      </w:r>
      <w:r w:rsidRPr="007554FF">
        <w:t>;</w:t>
      </w:r>
    </w:p>
    <w:p w:rsidR="00425F42" w:rsidRPr="007554FF" w:rsidRDefault="00425F42" w:rsidP="00425F42">
      <w:pPr>
        <w:autoSpaceDE/>
        <w:autoSpaceDN/>
        <w:adjustRightInd/>
        <w:ind w:left="851" w:hanging="284"/>
      </w:pPr>
      <w:r w:rsidRPr="007554FF">
        <w:t>-</w:t>
      </w:r>
      <w:r w:rsidRPr="007554FF">
        <w:tab/>
        <w:t>PLMN selection (including Background search for High Priority PLMN)</w:t>
      </w:r>
      <w:r w:rsidRPr="007554FF">
        <w:rPr>
          <w:rFonts w:hint="eastAsia"/>
        </w:rPr>
        <w:t>;</w:t>
      </w:r>
    </w:p>
    <w:p w:rsidR="00425F42" w:rsidRPr="007554FF" w:rsidRDefault="00425F42" w:rsidP="00425F42">
      <w:pPr>
        <w:autoSpaceDE/>
        <w:autoSpaceDN/>
        <w:adjustRightInd/>
        <w:ind w:left="851" w:hanging="284"/>
      </w:pPr>
      <w:r w:rsidRPr="007554FF">
        <w:t>-</w:t>
      </w:r>
      <w:r w:rsidRPr="007554FF">
        <w:tab/>
        <w:t>Cell reselection</w:t>
      </w:r>
      <w:r w:rsidRPr="007554FF">
        <w:rPr>
          <w:rFonts w:hint="eastAsia"/>
        </w:rPr>
        <w:t xml:space="preserve"> (including reselection</w:t>
      </w:r>
      <w:r w:rsidRPr="007554FF">
        <w:t xml:space="preserve"> to CSG</w:t>
      </w:r>
      <w:r w:rsidRPr="007554FF">
        <w:rPr>
          <w:rFonts w:hint="eastAsia"/>
        </w:rPr>
        <w:t>);</w:t>
      </w:r>
    </w:p>
    <w:p w:rsidR="00425F42" w:rsidRPr="007554FF" w:rsidRDefault="00425F42" w:rsidP="00425F42">
      <w:pPr>
        <w:autoSpaceDE/>
        <w:autoSpaceDN/>
        <w:adjustRightInd/>
        <w:ind w:left="851" w:hanging="284"/>
      </w:pPr>
      <w:r w:rsidRPr="007554FF">
        <w:t>-</w:t>
      </w:r>
      <w:r w:rsidRPr="007554FF">
        <w:tab/>
        <w:t>Logged MDT</w:t>
      </w:r>
      <w:r w:rsidRPr="007554FF">
        <w:rPr>
          <w:rFonts w:hint="eastAsia"/>
        </w:rPr>
        <w:t>.</w:t>
      </w:r>
    </w:p>
    <w:p w:rsidR="00425F42" w:rsidRPr="007554FF" w:rsidRDefault="00425F42" w:rsidP="00425F42">
      <w:pPr>
        <w:autoSpaceDE/>
        <w:autoSpaceDN/>
        <w:adjustRightInd/>
        <w:ind w:firstLine="284"/>
      </w:pPr>
      <w:r w:rsidRPr="007554FF">
        <w:t>-</w:t>
      </w:r>
      <w:r w:rsidRPr="007554FF">
        <w:tab/>
        <w:t xml:space="preserve"> The ECM state is ECM-CONNECTED</w:t>
      </w:r>
      <w:r w:rsidRPr="007554FF">
        <w:rPr>
          <w:rFonts w:hint="eastAsia"/>
        </w:rPr>
        <w:t xml:space="preserve"> </w:t>
      </w:r>
      <w:r w:rsidRPr="007554FF">
        <w:t xml:space="preserve">from </w:t>
      </w:r>
      <w:r w:rsidRPr="007554FF">
        <w:rPr>
          <w:rFonts w:hint="eastAsia"/>
        </w:rPr>
        <w:t xml:space="preserve">network and UE </w:t>
      </w:r>
      <w:r w:rsidRPr="007554FF">
        <w:t>perspective</w:t>
      </w:r>
      <w:r w:rsidRPr="007554FF">
        <w:rPr>
          <w:rFonts w:hint="eastAsia"/>
        </w:rPr>
        <w:t>.</w:t>
      </w:r>
    </w:p>
    <w:p w:rsidR="00425F42" w:rsidRPr="007554FF" w:rsidRDefault="00425F42" w:rsidP="00425F42">
      <w:pPr>
        <w:autoSpaceDE/>
        <w:autoSpaceDN/>
        <w:adjustRightInd/>
      </w:pPr>
      <w:r w:rsidRPr="007554FF">
        <w:t xml:space="preserve">To configure the RRC CONNECTED with a light RRC connection the following principles apply: </w:t>
      </w:r>
    </w:p>
    <w:p w:rsidR="00425F42" w:rsidRPr="007554FF" w:rsidRDefault="00425F42" w:rsidP="00425F42">
      <w:pPr>
        <w:autoSpaceDE/>
        <w:autoSpaceDN/>
        <w:adjustRightInd/>
        <w:ind w:left="568" w:hanging="284"/>
      </w:pPr>
      <w:r w:rsidRPr="007554FF">
        <w:lastRenderedPageBreak/>
        <w:t>-</w:t>
      </w:r>
      <w:r w:rsidRPr="007554FF">
        <w:tab/>
        <w:t xml:space="preserve">When the last serving </w:t>
      </w:r>
      <w:proofErr w:type="spellStart"/>
      <w:r w:rsidRPr="007554FF">
        <w:t>eNB</w:t>
      </w:r>
      <w:proofErr w:type="spellEnd"/>
      <w:r w:rsidRPr="007554FF">
        <w:t xml:space="preserve"> decides to move the UE to </w:t>
      </w:r>
      <w:r w:rsidRPr="007554FF">
        <w:rPr>
          <w:rFonts w:hint="eastAsia"/>
        </w:rPr>
        <w:t xml:space="preserve">RRC_CONNECTED </w:t>
      </w:r>
      <w:r w:rsidRPr="007554FF">
        <w:t>with</w:t>
      </w:r>
      <w:r w:rsidRPr="007554FF">
        <w:rPr>
          <w:rFonts w:hint="eastAsia"/>
        </w:rPr>
        <w:t xml:space="preserve"> </w:t>
      </w:r>
      <w:r w:rsidRPr="007554FF">
        <w:t xml:space="preserve">a </w:t>
      </w:r>
      <w:r w:rsidRPr="007554FF">
        <w:rPr>
          <w:rFonts w:hint="eastAsia"/>
        </w:rPr>
        <w:t xml:space="preserve">light </w:t>
      </w:r>
      <w:r w:rsidRPr="007554FF">
        <w:t xml:space="preserve">RRC </w:t>
      </w:r>
      <w:r w:rsidRPr="007554FF">
        <w:rPr>
          <w:rFonts w:hint="eastAsia"/>
        </w:rPr>
        <w:t>connection</w:t>
      </w:r>
      <w:r w:rsidRPr="007554FF">
        <w:t xml:space="preserve">, it keeps the S1 connection while the UE remains </w:t>
      </w:r>
      <w:r w:rsidRPr="007554FF">
        <w:rPr>
          <w:rFonts w:hint="eastAsia"/>
        </w:rPr>
        <w:t xml:space="preserve">RRC_CONNECTED </w:t>
      </w:r>
      <w:r w:rsidRPr="007554FF">
        <w:t>with</w:t>
      </w:r>
      <w:r w:rsidRPr="007554FF">
        <w:rPr>
          <w:rFonts w:hint="eastAsia"/>
        </w:rPr>
        <w:t xml:space="preserve"> </w:t>
      </w:r>
      <w:r w:rsidRPr="007554FF">
        <w:t xml:space="preserve">a </w:t>
      </w:r>
      <w:r w:rsidRPr="007554FF">
        <w:rPr>
          <w:rFonts w:hint="eastAsia"/>
        </w:rPr>
        <w:t xml:space="preserve">light </w:t>
      </w:r>
      <w:r w:rsidRPr="007554FF">
        <w:t xml:space="preserve">RRC </w:t>
      </w:r>
      <w:r w:rsidRPr="007554FF">
        <w:rPr>
          <w:rFonts w:hint="eastAsia"/>
        </w:rPr>
        <w:t>connection</w:t>
      </w:r>
      <w:r w:rsidRPr="007554FF">
        <w:t xml:space="preserve"> and becomes anchor </w:t>
      </w:r>
      <w:proofErr w:type="spellStart"/>
      <w:r w:rsidRPr="007554FF">
        <w:t>eNB</w:t>
      </w:r>
      <w:proofErr w:type="spellEnd"/>
      <w:r w:rsidRPr="007554FF">
        <w:t xml:space="preserve"> for the UE;</w:t>
      </w:r>
    </w:p>
    <w:p w:rsidR="00425F42" w:rsidRPr="007554FF" w:rsidRDefault="00425F42" w:rsidP="00425F42">
      <w:pPr>
        <w:autoSpaceDE/>
        <w:autoSpaceDN/>
        <w:adjustRightInd/>
        <w:ind w:left="568" w:hanging="284"/>
      </w:pPr>
      <w:r w:rsidRPr="007554FF">
        <w:t>-</w:t>
      </w:r>
      <w:r w:rsidRPr="007554FF">
        <w:tab/>
      </w:r>
      <w:r w:rsidRPr="007554FF">
        <w:rPr>
          <w:rFonts w:hint="eastAsia"/>
        </w:rPr>
        <w:t xml:space="preserve">the UE is configured by RRC Connection Release </w:t>
      </w:r>
      <w:r w:rsidRPr="007554FF">
        <w:t>with</w:t>
      </w:r>
      <w:r w:rsidRPr="007554FF">
        <w:rPr>
          <w:rFonts w:hint="eastAsia"/>
        </w:rPr>
        <w:t xml:space="preserve"> </w:t>
      </w:r>
      <w:r w:rsidRPr="007554FF">
        <w:t>explicit light connection</w:t>
      </w:r>
      <w:r w:rsidRPr="007554FF">
        <w:rPr>
          <w:rFonts w:hint="eastAsia"/>
        </w:rPr>
        <w:t xml:space="preserve"> indication;</w:t>
      </w:r>
    </w:p>
    <w:p w:rsidR="00425F42" w:rsidRPr="007554FF" w:rsidRDefault="00425F42" w:rsidP="00425F42">
      <w:pPr>
        <w:autoSpaceDE/>
        <w:autoSpaceDN/>
        <w:adjustRightInd/>
        <w:ind w:left="568" w:hanging="284"/>
      </w:pPr>
      <w:r w:rsidRPr="007554FF">
        <w:t>-</w:t>
      </w:r>
      <w:r w:rsidRPr="007554FF">
        <w:tab/>
        <w:t xml:space="preserve">Anchor </w:t>
      </w:r>
      <w:proofErr w:type="spellStart"/>
      <w:r w:rsidRPr="007554FF">
        <w:t>eNB</w:t>
      </w:r>
      <w:proofErr w:type="spellEnd"/>
      <w:r w:rsidRPr="007554FF">
        <w:t xml:space="preserve"> configures  RAN </w:t>
      </w:r>
      <w:r w:rsidRPr="007554FF">
        <w:rPr>
          <w:rFonts w:hint="eastAsia"/>
        </w:rPr>
        <w:t>P</w:t>
      </w:r>
      <w:r w:rsidRPr="007554FF">
        <w:t xml:space="preserve">aging </w:t>
      </w:r>
      <w:r w:rsidRPr="007554FF">
        <w:rPr>
          <w:rFonts w:hint="eastAsia"/>
        </w:rPr>
        <w:t>A</w:t>
      </w:r>
      <w:r w:rsidRPr="007554FF">
        <w:t>rea</w:t>
      </w:r>
      <w:r w:rsidRPr="007554FF">
        <w:rPr>
          <w:rFonts w:hint="eastAsia"/>
        </w:rPr>
        <w:t xml:space="preserve"> </w:t>
      </w:r>
      <w:r w:rsidRPr="007554FF">
        <w:t>in term</w:t>
      </w:r>
      <w:r w:rsidRPr="007554FF">
        <w:rPr>
          <w:rFonts w:hint="eastAsia"/>
        </w:rPr>
        <w:t>s</w:t>
      </w:r>
      <w:r w:rsidRPr="007554FF">
        <w:t xml:space="preserve"> of cell</w:t>
      </w:r>
      <w:r w:rsidRPr="007554FF">
        <w:rPr>
          <w:rFonts w:hint="eastAsia"/>
        </w:rPr>
        <w:t>s</w:t>
      </w:r>
      <w:r w:rsidRPr="007554FF">
        <w:t xml:space="preserve"> list</w:t>
      </w:r>
      <w:r w:rsidRPr="007554FF">
        <w:rPr>
          <w:rFonts w:hint="eastAsia"/>
        </w:rPr>
        <w:t xml:space="preserve"> or </w:t>
      </w:r>
      <w:proofErr w:type="spellStart"/>
      <w:r w:rsidRPr="007554FF">
        <w:rPr>
          <w:rFonts w:hint="eastAsia"/>
        </w:rPr>
        <w:t>trakcing</w:t>
      </w:r>
      <w:proofErr w:type="spellEnd"/>
      <w:r w:rsidRPr="007554FF">
        <w:rPr>
          <w:rFonts w:hint="eastAsia"/>
        </w:rPr>
        <w:t xml:space="preserve"> area</w:t>
      </w:r>
      <w:r w:rsidRPr="007554FF">
        <w:t xml:space="preserve"> </w:t>
      </w:r>
      <w:r w:rsidRPr="007554FF">
        <w:rPr>
          <w:rFonts w:hint="eastAsia"/>
        </w:rPr>
        <w:t xml:space="preserve">. </w:t>
      </w:r>
      <w:r w:rsidRPr="007554FF">
        <w:t>T</w:t>
      </w:r>
      <w:r w:rsidRPr="007554FF">
        <w:rPr>
          <w:rFonts w:hint="eastAsia"/>
        </w:rPr>
        <w:t xml:space="preserve">he </w:t>
      </w:r>
      <w:r w:rsidRPr="007554FF">
        <w:t>UE</w:t>
      </w:r>
      <w:r w:rsidRPr="007554FF">
        <w:rPr>
          <w:rFonts w:hint="eastAsia"/>
        </w:rPr>
        <w:t xml:space="preserve"> in RRC_CONNECTED </w:t>
      </w:r>
      <w:r w:rsidRPr="007554FF">
        <w:t>with</w:t>
      </w:r>
      <w:r w:rsidRPr="007554FF">
        <w:rPr>
          <w:rFonts w:hint="eastAsia"/>
        </w:rPr>
        <w:t xml:space="preserve"> </w:t>
      </w:r>
      <w:r w:rsidRPr="007554FF">
        <w:t xml:space="preserve">a </w:t>
      </w:r>
      <w:r w:rsidRPr="007554FF">
        <w:rPr>
          <w:rFonts w:hint="eastAsia"/>
        </w:rPr>
        <w:t xml:space="preserve">light </w:t>
      </w:r>
      <w:r w:rsidRPr="007554FF">
        <w:t xml:space="preserve">RRC </w:t>
      </w:r>
      <w:r w:rsidRPr="007554FF">
        <w:rPr>
          <w:rFonts w:hint="eastAsia"/>
        </w:rPr>
        <w:t>connection</w:t>
      </w:r>
      <w:r w:rsidRPr="007554FF">
        <w:t xml:space="preserve"> is required to notify the network </w:t>
      </w:r>
      <w:r w:rsidRPr="007554FF">
        <w:rPr>
          <w:rFonts w:hint="eastAsia"/>
        </w:rPr>
        <w:t>by RRC</w:t>
      </w:r>
      <w:r w:rsidRPr="007554FF">
        <w:rPr>
          <w:lang w:eastAsia="en-US"/>
        </w:rPr>
        <w:t xml:space="preserve"> </w:t>
      </w:r>
      <w:r w:rsidRPr="007554FF">
        <w:t>Connection Resume procedure</w:t>
      </w:r>
      <w:r w:rsidRPr="007554FF">
        <w:rPr>
          <w:rFonts w:hint="eastAsia"/>
        </w:rPr>
        <w:t xml:space="preserve"> with Paging Area Update indication </w:t>
      </w:r>
      <w:r w:rsidRPr="007554FF">
        <w:t>when it moves out of</w:t>
      </w:r>
      <w:r w:rsidRPr="007554FF">
        <w:rPr>
          <w:rFonts w:hint="eastAsia"/>
        </w:rPr>
        <w:t xml:space="preserve"> </w:t>
      </w:r>
      <w:r w:rsidRPr="007554FF">
        <w:t xml:space="preserve">the </w:t>
      </w:r>
      <w:r w:rsidRPr="007554FF">
        <w:rPr>
          <w:rFonts w:hint="eastAsia"/>
        </w:rPr>
        <w:t xml:space="preserve">configured </w:t>
      </w:r>
      <w:r w:rsidRPr="007554FF">
        <w:t xml:space="preserve">RAN </w:t>
      </w:r>
      <w:r w:rsidRPr="007554FF">
        <w:rPr>
          <w:rFonts w:hint="eastAsia"/>
        </w:rPr>
        <w:t>P</w:t>
      </w:r>
      <w:r w:rsidRPr="007554FF">
        <w:t xml:space="preserve">aging </w:t>
      </w:r>
      <w:r w:rsidRPr="007554FF">
        <w:rPr>
          <w:rFonts w:hint="eastAsia"/>
        </w:rPr>
        <w:t>A</w:t>
      </w:r>
      <w:r w:rsidRPr="007554FF">
        <w:t>rea</w:t>
      </w:r>
      <w:r w:rsidRPr="007554FF">
        <w:rPr>
          <w:rFonts w:hint="eastAsia"/>
        </w:rPr>
        <w:t>.</w:t>
      </w:r>
    </w:p>
    <w:p w:rsidR="00425F42" w:rsidRPr="007554FF" w:rsidRDefault="00425F42" w:rsidP="00425F42">
      <w:pPr>
        <w:autoSpaceDE/>
        <w:autoSpaceDN/>
        <w:adjustRightInd/>
        <w:ind w:left="568" w:hanging="284"/>
      </w:pPr>
      <w:r w:rsidRPr="007554FF">
        <w:t>-</w:t>
      </w:r>
      <w:r w:rsidRPr="007554FF">
        <w:tab/>
        <w:t xml:space="preserve">Anchor </w:t>
      </w:r>
      <w:proofErr w:type="spellStart"/>
      <w:r w:rsidRPr="007554FF">
        <w:t>eNB</w:t>
      </w:r>
      <w:proofErr w:type="spellEnd"/>
      <w:r w:rsidRPr="007554FF">
        <w:t xml:space="preserve"> configures  </w:t>
      </w:r>
      <w:r w:rsidRPr="007554FF">
        <w:rPr>
          <w:rFonts w:hint="eastAsia"/>
        </w:rPr>
        <w:t>DRX parameter.</w:t>
      </w:r>
    </w:p>
    <w:p w:rsidR="00425F42" w:rsidRPr="007554FF" w:rsidRDefault="00425F42" w:rsidP="00425F42">
      <w:pPr>
        <w:autoSpaceDE/>
        <w:autoSpaceDN/>
        <w:adjustRightInd/>
      </w:pPr>
      <w:r w:rsidRPr="007554FF">
        <w:t xml:space="preserve">When the UE is in RRC CONNECTED with a light RRC connection, transition to RRC CONNECTED should be initiated: </w:t>
      </w:r>
    </w:p>
    <w:p w:rsidR="00425F42" w:rsidRPr="007554FF" w:rsidRDefault="00425F42" w:rsidP="00425F42">
      <w:pPr>
        <w:autoSpaceDE/>
        <w:autoSpaceDN/>
        <w:adjustRightInd/>
        <w:ind w:firstLine="284"/>
      </w:pPr>
      <w:r w:rsidRPr="007554FF">
        <w:t>-</w:t>
      </w:r>
      <w:r w:rsidRPr="007554FF">
        <w:tab/>
        <w:t>upon RAN</w:t>
      </w:r>
      <w:r w:rsidRPr="007554FF">
        <w:rPr>
          <w:rFonts w:hint="eastAsia"/>
        </w:rPr>
        <w:t xml:space="preserve"> </w:t>
      </w:r>
      <w:r w:rsidRPr="007554FF">
        <w:t>initiated paging, or upon any MO data/</w:t>
      </w:r>
      <w:proofErr w:type="spellStart"/>
      <w:r w:rsidRPr="007554FF">
        <w:t>signaling</w:t>
      </w:r>
      <w:proofErr w:type="spellEnd"/>
      <w:r w:rsidRPr="007554FF">
        <w:t xml:space="preserve"> is </w:t>
      </w:r>
      <w:r w:rsidRPr="007554FF">
        <w:rPr>
          <w:rFonts w:hint="eastAsia"/>
        </w:rPr>
        <w:t>initiated;</w:t>
      </w:r>
    </w:p>
    <w:p w:rsidR="00425F42" w:rsidRPr="007554FF" w:rsidRDefault="00425F42" w:rsidP="00425F42">
      <w:pPr>
        <w:autoSpaceDE/>
        <w:autoSpaceDN/>
        <w:adjustRightInd/>
        <w:ind w:firstLine="284"/>
      </w:pPr>
      <w:r w:rsidRPr="007554FF">
        <w:t>-</w:t>
      </w:r>
      <w:r w:rsidRPr="007554FF">
        <w:tab/>
        <w:t>by</w:t>
      </w:r>
      <w:r w:rsidRPr="007554FF">
        <w:rPr>
          <w:rFonts w:hint="eastAsia"/>
        </w:rPr>
        <w:t xml:space="preserve"> </w:t>
      </w:r>
      <w:r w:rsidRPr="007554FF">
        <w:t>t</w:t>
      </w:r>
      <w:r w:rsidRPr="007554FF">
        <w:rPr>
          <w:rFonts w:hint="eastAsia"/>
        </w:rPr>
        <w:t>he</w:t>
      </w:r>
      <w:r w:rsidRPr="007554FF">
        <w:t xml:space="preserve"> RRC connection resume procedure</w:t>
      </w:r>
      <w:r w:rsidRPr="007554FF">
        <w:rPr>
          <w:rFonts w:hint="eastAsia"/>
        </w:rPr>
        <w:t>.</w:t>
      </w:r>
    </w:p>
    <w:p w:rsidR="00425F42" w:rsidRPr="007554FF" w:rsidRDefault="00425F42" w:rsidP="00425F42">
      <w:pPr>
        <w:autoSpaceDE/>
        <w:autoSpaceDN/>
        <w:adjustRightInd/>
      </w:pPr>
      <w:r w:rsidRPr="007554FF">
        <w:t xml:space="preserve">Access Barring for transition from </w:t>
      </w:r>
      <w:r w:rsidRPr="007554FF">
        <w:rPr>
          <w:rFonts w:hint="eastAsia"/>
        </w:rPr>
        <w:t>RRC</w:t>
      </w:r>
      <w:r w:rsidRPr="007554FF">
        <w:t>_CONNECTED</w:t>
      </w:r>
      <w:r w:rsidRPr="007554FF">
        <w:rPr>
          <w:rFonts w:hint="eastAsia"/>
        </w:rPr>
        <w:t xml:space="preserve"> </w:t>
      </w:r>
      <w:r w:rsidRPr="007554FF">
        <w:t>with</w:t>
      </w:r>
      <w:r w:rsidRPr="007554FF">
        <w:rPr>
          <w:rFonts w:hint="eastAsia"/>
        </w:rPr>
        <w:t xml:space="preserve"> </w:t>
      </w:r>
      <w:r w:rsidRPr="007554FF">
        <w:t xml:space="preserve">a </w:t>
      </w:r>
      <w:r w:rsidRPr="007554FF">
        <w:rPr>
          <w:rFonts w:hint="eastAsia"/>
        </w:rPr>
        <w:t xml:space="preserve">light </w:t>
      </w:r>
      <w:r w:rsidRPr="007554FF">
        <w:t xml:space="preserve">RRC </w:t>
      </w:r>
      <w:r w:rsidRPr="007554FF">
        <w:rPr>
          <w:rFonts w:hint="eastAsia"/>
        </w:rPr>
        <w:t>connection</w:t>
      </w:r>
      <w:r w:rsidRPr="007554FF">
        <w:t xml:space="preserve"> to RRC_CONNECTED mode is not supported (except SSAC). </w:t>
      </w:r>
    </w:p>
    <w:p w:rsidR="00425F42" w:rsidRDefault="00425F42" w:rsidP="00425F42">
      <w:pPr>
        <w:autoSpaceDE/>
        <w:autoSpaceDN/>
        <w:adjustRightInd/>
        <w:rPr>
          <w:rFonts w:eastAsiaTheme="minorEastAsia"/>
          <w:lang w:eastAsia="zh-CN"/>
        </w:rPr>
      </w:pPr>
      <w:r w:rsidRPr="007554FF">
        <w:t>I-</w:t>
      </w:r>
      <w:proofErr w:type="spellStart"/>
      <w:r w:rsidRPr="007554FF">
        <w:t>eDRX</w:t>
      </w:r>
      <w:proofErr w:type="spellEnd"/>
      <w:r w:rsidRPr="007554FF">
        <w:t xml:space="preserve"> and PSM mode are not used for </w:t>
      </w:r>
      <w:r w:rsidRPr="007554FF">
        <w:rPr>
          <w:rFonts w:hint="eastAsia"/>
        </w:rPr>
        <w:t>RRC</w:t>
      </w:r>
      <w:r w:rsidRPr="007554FF">
        <w:t>_CONNECTED</w:t>
      </w:r>
      <w:r w:rsidRPr="007554FF">
        <w:rPr>
          <w:rFonts w:hint="eastAsia"/>
        </w:rPr>
        <w:t xml:space="preserve"> </w:t>
      </w:r>
      <w:r w:rsidRPr="007554FF">
        <w:t>with</w:t>
      </w:r>
      <w:r w:rsidRPr="007554FF">
        <w:rPr>
          <w:rFonts w:hint="eastAsia"/>
        </w:rPr>
        <w:t xml:space="preserve"> </w:t>
      </w:r>
      <w:r w:rsidRPr="007554FF">
        <w:t xml:space="preserve">a </w:t>
      </w:r>
      <w:r w:rsidRPr="007554FF">
        <w:rPr>
          <w:rFonts w:hint="eastAsia"/>
        </w:rPr>
        <w:t xml:space="preserve">light </w:t>
      </w:r>
      <w:r w:rsidRPr="007554FF">
        <w:t xml:space="preserve">RRC </w:t>
      </w:r>
      <w:r w:rsidRPr="007554FF">
        <w:rPr>
          <w:rFonts w:hint="eastAsia"/>
        </w:rPr>
        <w:t>connection</w:t>
      </w:r>
      <w:r w:rsidRPr="007554FF">
        <w:t>.</w:t>
      </w:r>
    </w:p>
    <w:p w:rsidR="002B6A48" w:rsidRPr="002B6A48" w:rsidRDefault="002B6A48" w:rsidP="002B6A48">
      <w:pPr>
        <w:jc w:val="both"/>
        <w:rPr>
          <w:rFonts w:eastAsia="宋体"/>
          <w:b/>
          <w:lang w:eastAsia="zh-CN"/>
        </w:rPr>
      </w:pPr>
      <w:r w:rsidRPr="002B6A48">
        <w:rPr>
          <w:rFonts w:eastAsiaTheme="minorEastAsia" w:hint="eastAsia"/>
          <w:b/>
          <w:lang w:eastAsia="zh-CN"/>
        </w:rPr>
        <w:t xml:space="preserve">Observation 1: </w:t>
      </w:r>
      <w:r w:rsidRPr="002B6A48">
        <w:rPr>
          <w:rFonts w:eastAsia="宋体" w:hint="eastAsia"/>
          <w:b/>
          <w:lang w:eastAsia="zh-CN"/>
        </w:rPr>
        <w:t xml:space="preserve">RAN2 had comprehensively and deeply discussed the feature of light connection in </w:t>
      </w:r>
      <w:proofErr w:type="gramStart"/>
      <w:r w:rsidRPr="002B6A48">
        <w:rPr>
          <w:rFonts w:eastAsia="宋体" w:hint="eastAsia"/>
          <w:b/>
          <w:lang w:eastAsia="zh-CN"/>
        </w:rPr>
        <w:t>LTE</w:t>
      </w:r>
      <w:r w:rsidRPr="002B6A48">
        <w:rPr>
          <w:rFonts w:eastAsia="宋体"/>
          <w:b/>
          <w:lang w:eastAsia="zh-CN"/>
        </w:rPr>
        <w:t xml:space="preserve"> </w:t>
      </w:r>
      <w:r w:rsidRPr="002B6A48">
        <w:rPr>
          <w:rFonts w:eastAsia="宋体" w:hint="eastAsia"/>
          <w:b/>
          <w:lang w:eastAsia="zh-CN"/>
        </w:rPr>
        <w:t>,and</w:t>
      </w:r>
      <w:proofErr w:type="gramEnd"/>
      <w:r w:rsidRPr="002B6A48">
        <w:rPr>
          <w:rFonts w:eastAsia="宋体" w:hint="eastAsia"/>
          <w:b/>
          <w:lang w:eastAsia="zh-CN"/>
        </w:rPr>
        <w:t xml:space="preserve"> </w:t>
      </w:r>
      <w:r w:rsidRPr="002B6A48">
        <w:rPr>
          <w:rFonts w:eastAsia="宋体"/>
          <w:b/>
          <w:lang w:eastAsia="zh-CN"/>
        </w:rPr>
        <w:t>achieved</w:t>
      </w:r>
      <w:r w:rsidRPr="002B6A48">
        <w:rPr>
          <w:rFonts w:eastAsia="宋体" w:hint="eastAsia"/>
          <w:b/>
          <w:lang w:eastAsia="zh-CN"/>
        </w:rPr>
        <w:t xml:space="preserve"> the agreements of R14 light connection from the </w:t>
      </w:r>
      <w:r w:rsidRPr="002B6A48">
        <w:rPr>
          <w:rFonts w:eastAsia="宋体"/>
          <w:b/>
          <w:lang w:eastAsia="zh-CN"/>
        </w:rPr>
        <w:t>following</w:t>
      </w:r>
      <w:r w:rsidRPr="002B6A48">
        <w:rPr>
          <w:rFonts w:eastAsia="宋体" w:hint="eastAsia"/>
          <w:b/>
          <w:lang w:eastAsia="zh-CN"/>
        </w:rPr>
        <w:t xml:space="preserve"> </w:t>
      </w:r>
      <w:r w:rsidRPr="002B6A48">
        <w:rPr>
          <w:rFonts w:eastAsia="宋体"/>
          <w:b/>
          <w:lang w:eastAsia="zh-CN"/>
        </w:rPr>
        <w:t>aspects</w:t>
      </w:r>
      <w:r w:rsidRPr="002B6A48">
        <w:rPr>
          <w:rFonts w:eastAsia="宋体" w:hint="eastAsia"/>
          <w:b/>
          <w:lang w:eastAsia="zh-CN"/>
        </w:rPr>
        <w:t>:</w:t>
      </w:r>
    </w:p>
    <w:p w:rsidR="002B6A48" w:rsidRPr="009621EA" w:rsidRDefault="002B6A48" w:rsidP="002B6A48">
      <w:pPr>
        <w:numPr>
          <w:ilvl w:val="1"/>
          <w:numId w:val="13"/>
        </w:numPr>
        <w:tabs>
          <w:tab w:val="clear" w:pos="1440"/>
          <w:tab w:val="num" w:pos="560"/>
        </w:tabs>
        <w:adjustRightInd/>
        <w:ind w:leftChars="100" w:left="560"/>
        <w:jc w:val="both"/>
        <w:textAlignment w:val="auto"/>
        <w:rPr>
          <w:rFonts w:eastAsia="宋体"/>
          <w:lang w:eastAsia="zh-CN"/>
        </w:rPr>
      </w:pPr>
      <w:r w:rsidRPr="009621EA">
        <w:rPr>
          <w:b/>
        </w:rPr>
        <w:t>Mobility Signalling reduction</w:t>
      </w:r>
      <w:r w:rsidRPr="009621EA">
        <w:rPr>
          <w:rFonts w:hint="eastAsia"/>
          <w:b/>
        </w:rPr>
        <w:t xml:space="preserve"> due to handover </w:t>
      </w:r>
    </w:p>
    <w:p w:rsidR="002B6A48" w:rsidRPr="009621EA" w:rsidRDefault="002B6A48" w:rsidP="002B6A48">
      <w:pPr>
        <w:numPr>
          <w:ilvl w:val="1"/>
          <w:numId w:val="13"/>
        </w:numPr>
        <w:tabs>
          <w:tab w:val="clear" w:pos="1440"/>
          <w:tab w:val="num" w:pos="560"/>
        </w:tabs>
        <w:adjustRightInd/>
        <w:ind w:leftChars="100" w:left="560"/>
        <w:jc w:val="both"/>
        <w:textAlignment w:val="auto"/>
        <w:rPr>
          <w:rFonts w:eastAsia="宋体"/>
          <w:lang w:eastAsia="zh-CN"/>
        </w:rPr>
      </w:pPr>
      <w:r w:rsidRPr="009621EA">
        <w:rPr>
          <w:b/>
        </w:rPr>
        <w:t>RAN initiated Paging</w:t>
      </w:r>
      <w:r w:rsidRPr="009621EA">
        <w:rPr>
          <w:rFonts w:hint="eastAsia"/>
          <w:b/>
        </w:rPr>
        <w:t xml:space="preserve">  </w:t>
      </w:r>
    </w:p>
    <w:p w:rsidR="002B6A48" w:rsidRPr="009621EA" w:rsidRDefault="002B6A48" w:rsidP="002B6A48">
      <w:pPr>
        <w:numPr>
          <w:ilvl w:val="1"/>
          <w:numId w:val="14"/>
        </w:numPr>
        <w:tabs>
          <w:tab w:val="clear" w:pos="1440"/>
          <w:tab w:val="num" w:pos="560"/>
        </w:tabs>
        <w:adjustRightInd/>
        <w:ind w:leftChars="100" w:left="560"/>
        <w:jc w:val="both"/>
        <w:textAlignment w:val="auto"/>
        <w:rPr>
          <w:rFonts w:eastAsia="宋体"/>
          <w:lang w:eastAsia="zh-CN"/>
        </w:rPr>
      </w:pPr>
      <w:r w:rsidRPr="009621EA">
        <w:rPr>
          <w:b/>
        </w:rPr>
        <w:t xml:space="preserve">State transition procedure </w:t>
      </w:r>
    </w:p>
    <w:p w:rsidR="002B6A48" w:rsidRPr="009621EA" w:rsidRDefault="002B6A48" w:rsidP="002B6A48">
      <w:pPr>
        <w:numPr>
          <w:ilvl w:val="1"/>
          <w:numId w:val="14"/>
        </w:numPr>
        <w:tabs>
          <w:tab w:val="clear" w:pos="1440"/>
        </w:tabs>
        <w:adjustRightInd/>
        <w:ind w:leftChars="100" w:left="560"/>
        <w:jc w:val="both"/>
        <w:textAlignment w:val="auto"/>
        <w:rPr>
          <w:b/>
        </w:rPr>
      </w:pPr>
      <w:r w:rsidRPr="009621EA">
        <w:rPr>
          <w:b/>
        </w:rPr>
        <w:t>UE context</w:t>
      </w:r>
      <w:r w:rsidRPr="009621EA">
        <w:rPr>
          <w:rFonts w:hint="eastAsia"/>
          <w:b/>
        </w:rPr>
        <w:t xml:space="preserve"> storage and </w:t>
      </w:r>
      <w:r w:rsidRPr="009621EA">
        <w:rPr>
          <w:b/>
        </w:rPr>
        <w:t>retrieval</w:t>
      </w:r>
      <w:r w:rsidRPr="009621EA">
        <w:rPr>
          <w:rFonts w:hint="eastAsia"/>
          <w:b/>
        </w:rPr>
        <w:t xml:space="preserve"> along with UE mobility across </w:t>
      </w:r>
      <w:r w:rsidRPr="009621EA">
        <w:rPr>
          <w:b/>
        </w:rPr>
        <w:t>different</w:t>
      </w:r>
      <w:r w:rsidRPr="009621EA">
        <w:rPr>
          <w:rFonts w:hint="eastAsia"/>
          <w:b/>
        </w:rPr>
        <w:t xml:space="preserve"> </w:t>
      </w:r>
      <w:proofErr w:type="spellStart"/>
      <w:r w:rsidRPr="009621EA">
        <w:rPr>
          <w:rFonts w:hint="eastAsia"/>
          <w:b/>
        </w:rPr>
        <w:t>eNBs</w:t>
      </w:r>
      <w:proofErr w:type="spellEnd"/>
    </w:p>
    <w:p w:rsidR="002B6A48" w:rsidRPr="009621EA" w:rsidRDefault="002B6A48" w:rsidP="002B6A48">
      <w:pPr>
        <w:numPr>
          <w:ilvl w:val="1"/>
          <w:numId w:val="14"/>
        </w:numPr>
        <w:tabs>
          <w:tab w:val="clear" w:pos="1440"/>
        </w:tabs>
        <w:adjustRightInd/>
        <w:ind w:leftChars="100" w:left="560"/>
        <w:jc w:val="both"/>
        <w:textAlignment w:val="auto"/>
        <w:rPr>
          <w:b/>
        </w:rPr>
      </w:pPr>
      <w:r w:rsidRPr="009621EA">
        <w:rPr>
          <w:rFonts w:hint="eastAsia"/>
          <w:b/>
        </w:rPr>
        <w:t xml:space="preserve">Necessity of a new RAN based state </w:t>
      </w:r>
    </w:p>
    <w:p w:rsidR="00936200" w:rsidRPr="00722FCD" w:rsidRDefault="00936200" w:rsidP="00936200">
      <w:pPr>
        <w:pStyle w:val="Proposal"/>
        <w:numPr>
          <w:ilvl w:val="0"/>
          <w:numId w:val="0"/>
        </w:numPr>
        <w:ind w:left="1304"/>
        <w:rPr>
          <w:rFonts w:ascii="Times New Roman" w:hAnsi="Times New Roman"/>
        </w:rPr>
      </w:pPr>
    </w:p>
    <w:p w:rsidR="00936200" w:rsidRPr="00936200" w:rsidRDefault="00936200" w:rsidP="00936200">
      <w:pPr>
        <w:pStyle w:val="21"/>
        <w:ind w:left="0" w:firstLine="0"/>
        <w:rPr>
          <w:rFonts w:eastAsia="宋体"/>
          <w:lang w:eastAsia="zh-CN"/>
        </w:rPr>
      </w:pPr>
      <w:r>
        <w:rPr>
          <w:rFonts w:hint="eastAsia"/>
          <w:lang w:eastAsia="zh-CN"/>
        </w:rPr>
        <w:t>2.</w:t>
      </w:r>
      <w:r>
        <w:rPr>
          <w:lang w:eastAsia="zh-CN"/>
        </w:rPr>
        <w:t>2</w:t>
      </w:r>
      <w:r>
        <w:rPr>
          <w:rFonts w:hint="eastAsia"/>
          <w:lang w:eastAsia="zh-CN"/>
        </w:rPr>
        <w:tab/>
      </w:r>
      <w:r w:rsidR="00DE5EF3">
        <w:rPr>
          <w:rFonts w:hint="eastAsia"/>
          <w:lang w:eastAsia="zh-CN"/>
        </w:rPr>
        <w:t xml:space="preserve">The Impact on E-UTRA to support </w:t>
      </w:r>
      <w:r w:rsidR="00DE5EF3">
        <w:rPr>
          <w:rFonts w:eastAsiaTheme="minorEastAsia" w:hint="eastAsia"/>
          <w:lang w:eastAsia="zh-CN"/>
        </w:rPr>
        <w:t xml:space="preserve">Light connection </w:t>
      </w:r>
      <w:r w:rsidR="00DE5EF3">
        <w:rPr>
          <w:rFonts w:hint="eastAsia"/>
          <w:lang w:eastAsia="zh-CN"/>
        </w:rPr>
        <w:t>connected to 5GC</w:t>
      </w:r>
    </w:p>
    <w:p w:rsidR="00DE5EF3" w:rsidRDefault="00936200" w:rsidP="004B3F33">
      <w:pPr>
        <w:rPr>
          <w:rFonts w:eastAsiaTheme="minorEastAsia"/>
          <w:lang w:eastAsia="zh-CN"/>
        </w:rPr>
      </w:pPr>
      <w:r>
        <w:rPr>
          <w:rFonts w:hint="eastAsia"/>
        </w:rPr>
        <w:t xml:space="preserve">SA2 has </w:t>
      </w:r>
      <w:r>
        <w:t>sent</w:t>
      </w:r>
      <w:r>
        <w:rPr>
          <w:rFonts w:hint="eastAsia"/>
        </w:rPr>
        <w:t xml:space="preserve"> LS </w:t>
      </w:r>
      <w:bookmarkStart w:id="3" w:name="OLE_LINK204"/>
      <w:r w:rsidRPr="00D7792C">
        <w:t>S2-175192</w:t>
      </w:r>
      <w:bookmarkEnd w:id="3"/>
      <w:r w:rsidR="006076B7">
        <w:fldChar w:fldCharType="begin"/>
      </w:r>
      <w:r>
        <w:instrText xml:space="preserve"> REF _Ref488849793 \r \h </w:instrText>
      </w:r>
      <w:r w:rsidR="006076B7">
        <w:fldChar w:fldCharType="separate"/>
      </w:r>
      <w:r>
        <w:t>[1]</w:t>
      </w:r>
      <w:r w:rsidR="006076B7">
        <w:fldChar w:fldCharType="end"/>
      </w:r>
      <w:r>
        <w:rPr>
          <w:rFonts w:hint="eastAsia"/>
          <w:lang w:eastAsia="zh-CN"/>
        </w:rPr>
        <w:t xml:space="preserve"> </w:t>
      </w:r>
      <w:r>
        <w:rPr>
          <w:rFonts w:hint="eastAsia"/>
        </w:rPr>
        <w:t xml:space="preserve">to clarify that the features to be or not to be supported in R15 for 5G System </w:t>
      </w:r>
      <w:r>
        <w:rPr>
          <w:rFonts w:hint="eastAsia"/>
          <w:lang w:eastAsia="zh-CN"/>
        </w:rPr>
        <w:t xml:space="preserve">especially for </w:t>
      </w:r>
      <w:r>
        <w:rPr>
          <w:rFonts w:hint="eastAsia"/>
        </w:rPr>
        <w:t>E-UTRA connected to 5GC</w:t>
      </w:r>
      <w:r>
        <w:rPr>
          <w:rFonts w:hint="eastAsia"/>
          <w:lang w:eastAsia="zh-CN"/>
        </w:rPr>
        <w:t xml:space="preserve">, for which in </w:t>
      </w:r>
      <w:r w:rsidRPr="00D7792C">
        <w:rPr>
          <w:lang w:eastAsia="zh-CN"/>
        </w:rPr>
        <w:t>WG3 NR Ad</w:t>
      </w:r>
      <w:r>
        <w:rPr>
          <w:rFonts w:hint="eastAsia"/>
          <w:lang w:eastAsia="zh-CN"/>
        </w:rPr>
        <w:t>#2 meeting</w:t>
      </w:r>
      <w:r w:rsidRPr="00D7792C">
        <w:rPr>
          <w:rFonts w:hint="eastAsia"/>
          <w:lang w:eastAsia="zh-CN"/>
        </w:rPr>
        <w:t xml:space="preserve"> </w:t>
      </w:r>
      <w:r>
        <w:rPr>
          <w:rFonts w:hint="eastAsia"/>
          <w:lang w:eastAsia="zh-CN"/>
        </w:rPr>
        <w:t xml:space="preserve">RAN3 has agreed that </w:t>
      </w:r>
      <w:r w:rsidRPr="00D7792C">
        <w:rPr>
          <w:lang w:eastAsia="zh-CN"/>
        </w:rPr>
        <w:t>the term “</w:t>
      </w:r>
      <w:proofErr w:type="spellStart"/>
      <w:r w:rsidRPr="00D7792C">
        <w:rPr>
          <w:lang w:eastAsia="zh-CN"/>
        </w:rPr>
        <w:t>ng-eNB</w:t>
      </w:r>
      <w:proofErr w:type="spellEnd"/>
      <w:r w:rsidRPr="00D7792C">
        <w:rPr>
          <w:lang w:eastAsia="zh-CN"/>
        </w:rPr>
        <w:t>” is to be used in Stage 3 when describing functionality specific to E-UTRA</w:t>
      </w:r>
      <w:r>
        <w:rPr>
          <w:rFonts w:hint="eastAsia"/>
          <w:lang w:eastAsia="zh-CN"/>
        </w:rPr>
        <w:t xml:space="preserve"> </w:t>
      </w:r>
      <w:r>
        <w:rPr>
          <w:rFonts w:hint="eastAsia"/>
        </w:rPr>
        <w:t>connected to 5GC</w:t>
      </w:r>
      <w:r>
        <w:t>.</w:t>
      </w:r>
      <w:r>
        <w:rPr>
          <w:rFonts w:hint="eastAsia"/>
          <w:lang w:eastAsia="zh-CN"/>
        </w:rPr>
        <w:t xml:space="preserve"> </w:t>
      </w:r>
      <w:r>
        <w:rPr>
          <w:lang w:eastAsia="zh-CN"/>
        </w:rPr>
        <w:t>I</w:t>
      </w:r>
      <w:r w:rsidRPr="00F96BE0">
        <w:rPr>
          <w:rFonts w:hint="eastAsia"/>
          <w:lang w:eastAsia="zh-CN"/>
        </w:rPr>
        <w:t xml:space="preserve">n this </w:t>
      </w:r>
      <w:r w:rsidR="00881753">
        <w:rPr>
          <w:rFonts w:eastAsiaTheme="minorEastAsia" w:hint="eastAsia"/>
          <w:lang w:eastAsia="zh-CN"/>
        </w:rPr>
        <w:t>section</w:t>
      </w:r>
      <w:r w:rsidRPr="00F96BE0">
        <w:rPr>
          <w:rFonts w:hint="eastAsia"/>
          <w:lang w:eastAsia="zh-CN"/>
        </w:rPr>
        <w:t xml:space="preserve">, we would like to </w:t>
      </w:r>
      <w:r>
        <w:rPr>
          <w:rFonts w:hint="eastAsia"/>
        </w:rPr>
        <w:t xml:space="preserve">discuss </w:t>
      </w:r>
      <w:r w:rsidR="00881753">
        <w:rPr>
          <w:rFonts w:eastAsiaTheme="minorEastAsia" w:hint="eastAsia"/>
          <w:lang w:eastAsia="zh-CN"/>
        </w:rPr>
        <w:t>whether there is</w:t>
      </w:r>
      <w:r>
        <w:rPr>
          <w:rFonts w:hint="eastAsia"/>
        </w:rPr>
        <w:t xml:space="preserve"> the impact on </w:t>
      </w:r>
      <w:r w:rsidR="00881753">
        <w:rPr>
          <w:rFonts w:hint="eastAsia"/>
          <w:lang w:eastAsia="zh-CN"/>
        </w:rPr>
        <w:t xml:space="preserve">E-UTRA to support </w:t>
      </w:r>
      <w:r w:rsidR="00881753">
        <w:rPr>
          <w:rFonts w:eastAsiaTheme="minorEastAsia" w:hint="eastAsia"/>
          <w:lang w:eastAsia="zh-CN"/>
        </w:rPr>
        <w:t>Light connection</w:t>
      </w:r>
      <w:r>
        <w:rPr>
          <w:rFonts w:hint="eastAsia"/>
        </w:rPr>
        <w:t xml:space="preserve"> </w:t>
      </w:r>
      <w:r>
        <w:rPr>
          <w:rFonts w:hint="eastAsia"/>
          <w:lang w:eastAsia="zh-CN"/>
        </w:rPr>
        <w:t>based on the feature list provided by SA2.</w:t>
      </w:r>
      <w:r w:rsidR="0015583E" w:rsidRPr="0015583E">
        <w:rPr>
          <w:lang w:eastAsia="zh-CN"/>
        </w:rPr>
        <w:t xml:space="preserve"> </w:t>
      </w:r>
      <w:r w:rsidR="0015583E">
        <w:rPr>
          <w:lang w:eastAsia="zh-CN"/>
        </w:rPr>
        <w:t xml:space="preserve">In </w:t>
      </w:r>
      <w:r w:rsidR="0015583E">
        <w:rPr>
          <w:lang w:val="en-US" w:eastAsia="zh-CN"/>
        </w:rPr>
        <w:t>SA2 reply LS</w:t>
      </w:r>
      <w:r w:rsidR="0015583E">
        <w:rPr>
          <w:lang w:eastAsia="zh-CN"/>
        </w:rPr>
        <w:t xml:space="preserve">, SA2 confirmed that there are some features supported in 5GC are different from EPC, for example </w:t>
      </w:r>
      <w:proofErr w:type="spellStart"/>
      <w:r w:rsidR="0015583E">
        <w:rPr>
          <w:lang w:eastAsia="zh-CN"/>
        </w:rPr>
        <w:t>QoS</w:t>
      </w:r>
      <w:proofErr w:type="spellEnd"/>
      <w:r w:rsidR="0015583E">
        <w:rPr>
          <w:lang w:eastAsia="zh-CN"/>
        </w:rPr>
        <w:t xml:space="preserve">, security, </w:t>
      </w:r>
      <w:r w:rsidR="00D95142">
        <w:rPr>
          <w:rFonts w:eastAsiaTheme="minorEastAsia" w:hint="eastAsia"/>
          <w:lang w:eastAsia="zh-CN"/>
        </w:rPr>
        <w:t xml:space="preserve">access control, </w:t>
      </w:r>
      <w:r w:rsidR="0015583E">
        <w:rPr>
          <w:lang w:eastAsia="zh-CN"/>
        </w:rPr>
        <w:t xml:space="preserve">network slicing, support for dual connectivity, mobility, and </w:t>
      </w:r>
      <w:r w:rsidR="0015583E" w:rsidRPr="00DE5EF3">
        <w:rPr>
          <w:lang w:eastAsia="zh-CN"/>
        </w:rPr>
        <w:t>support for edge computing</w:t>
      </w:r>
      <w:r w:rsidR="00BD3D5C">
        <w:rPr>
          <w:rFonts w:eastAsiaTheme="minorEastAsia" w:hint="eastAsia"/>
          <w:lang w:eastAsia="zh-CN"/>
        </w:rPr>
        <w:t>:</w:t>
      </w:r>
      <w:r w:rsidR="0015583E">
        <w:rPr>
          <w:lang w:eastAsia="zh-CN"/>
        </w:rPr>
        <w:t xml:space="preserve"> </w:t>
      </w:r>
    </w:p>
    <w:p w:rsidR="00CD243E" w:rsidRDefault="00CD243E" w:rsidP="004B3F33">
      <w:pPr>
        <w:rPr>
          <w:rFonts w:eastAsiaTheme="minorEastAsia"/>
          <w:lang w:eastAsia="zh-CN"/>
        </w:rPr>
      </w:pPr>
      <w:r>
        <w:rPr>
          <w:rFonts w:eastAsiaTheme="minorEastAsia" w:hint="eastAsia"/>
          <w:lang w:eastAsia="zh-CN"/>
        </w:rPr>
        <w:t>T</w:t>
      </w:r>
      <w:r>
        <w:rPr>
          <w:rFonts w:hint="eastAsia"/>
          <w:lang w:eastAsia="zh-CN"/>
        </w:rPr>
        <w:t xml:space="preserve">he 2-level </w:t>
      </w:r>
      <w:proofErr w:type="spellStart"/>
      <w:r>
        <w:rPr>
          <w:rFonts w:hint="eastAsia"/>
          <w:lang w:eastAsia="zh-CN"/>
        </w:rPr>
        <w:t>QoS</w:t>
      </w:r>
      <w:proofErr w:type="spellEnd"/>
      <w:r>
        <w:rPr>
          <w:rFonts w:hint="eastAsia"/>
          <w:lang w:eastAsia="zh-CN"/>
        </w:rPr>
        <w:t xml:space="preserve"> mapping architecture is used in 5G, in which the NAS layer provides the TFTs to UE to map IP flows to </w:t>
      </w:r>
      <w:proofErr w:type="spellStart"/>
      <w:r>
        <w:rPr>
          <w:rFonts w:hint="eastAsia"/>
          <w:lang w:eastAsia="zh-CN"/>
        </w:rPr>
        <w:t>QoS</w:t>
      </w:r>
      <w:proofErr w:type="spellEnd"/>
      <w:r>
        <w:rPr>
          <w:rFonts w:hint="eastAsia"/>
          <w:lang w:eastAsia="zh-CN"/>
        </w:rPr>
        <w:t xml:space="preserve"> flows, and RAN provides the mapping relation between </w:t>
      </w:r>
      <w:proofErr w:type="spellStart"/>
      <w:r>
        <w:rPr>
          <w:rFonts w:hint="eastAsia"/>
          <w:lang w:eastAsia="zh-CN"/>
        </w:rPr>
        <w:t>QoS</w:t>
      </w:r>
      <w:proofErr w:type="spellEnd"/>
      <w:r>
        <w:rPr>
          <w:rFonts w:hint="eastAsia"/>
          <w:lang w:eastAsia="zh-CN"/>
        </w:rPr>
        <w:t xml:space="preserve"> flows and DRBs.</w:t>
      </w:r>
      <w:r>
        <w:rPr>
          <w:rFonts w:eastAsiaTheme="minorEastAsia" w:hint="eastAsia"/>
          <w:lang w:eastAsia="zh-CN"/>
        </w:rPr>
        <w:t xml:space="preserve"> </w:t>
      </w:r>
      <w:r>
        <w:rPr>
          <w:rFonts w:eastAsiaTheme="minorEastAsia"/>
          <w:lang w:eastAsia="zh-CN"/>
        </w:rPr>
        <w:t>This</w:t>
      </w:r>
      <w:r>
        <w:rPr>
          <w:rFonts w:eastAsiaTheme="minorEastAsia" w:hint="eastAsia"/>
          <w:lang w:eastAsia="zh-CN"/>
        </w:rPr>
        <w:t xml:space="preserve"> seems no extra impact on light connection mechanism of the </w:t>
      </w:r>
      <w:r>
        <w:rPr>
          <w:rFonts w:hint="eastAsia"/>
          <w:lang w:eastAsia="zh-CN"/>
        </w:rPr>
        <w:t xml:space="preserve">2-level </w:t>
      </w:r>
      <w:proofErr w:type="spellStart"/>
      <w:r>
        <w:rPr>
          <w:rFonts w:hint="eastAsia"/>
          <w:lang w:eastAsia="zh-CN"/>
        </w:rPr>
        <w:t>QoS</w:t>
      </w:r>
      <w:proofErr w:type="spellEnd"/>
      <w:r>
        <w:rPr>
          <w:rFonts w:hint="eastAsia"/>
          <w:lang w:eastAsia="zh-CN"/>
        </w:rPr>
        <w:t xml:space="preserve"> mapping architecture</w:t>
      </w:r>
      <w:r>
        <w:rPr>
          <w:rFonts w:eastAsiaTheme="minorEastAsia" w:hint="eastAsia"/>
          <w:lang w:eastAsia="zh-CN"/>
        </w:rPr>
        <w:t>.</w:t>
      </w:r>
    </w:p>
    <w:p w:rsidR="00C7180B" w:rsidRPr="00540D9E" w:rsidRDefault="00C7180B" w:rsidP="00C7180B">
      <w:pPr>
        <w:rPr>
          <w:rFonts w:eastAsiaTheme="minorEastAsia"/>
          <w:lang w:eastAsia="zh-CN"/>
        </w:rPr>
      </w:pPr>
      <w:r>
        <w:rPr>
          <w:rFonts w:eastAsiaTheme="minorEastAsia" w:hint="eastAsia"/>
          <w:lang w:eastAsia="zh-CN"/>
        </w:rPr>
        <w:t>The k</w:t>
      </w:r>
      <w:r w:rsidRPr="00C7180B">
        <w:rPr>
          <w:rFonts w:eastAsiaTheme="minorEastAsia"/>
          <w:lang w:eastAsia="zh-CN"/>
        </w:rPr>
        <w:t xml:space="preserve">ey principles agreed for RAN support of Network Slicing in </w:t>
      </w:r>
      <w:r>
        <w:rPr>
          <w:rFonts w:eastAsiaTheme="minorEastAsia" w:hint="eastAsia"/>
          <w:lang w:eastAsia="zh-CN"/>
        </w:rPr>
        <w:t xml:space="preserve">NR </w:t>
      </w:r>
      <w:r w:rsidRPr="00C7180B">
        <w:rPr>
          <w:rFonts w:eastAsiaTheme="minorEastAsia"/>
          <w:lang w:eastAsia="zh-CN"/>
        </w:rPr>
        <w:t>RAN2</w:t>
      </w:r>
      <w:r>
        <w:rPr>
          <w:rFonts w:eastAsiaTheme="minorEastAsia" w:hint="eastAsia"/>
          <w:lang w:eastAsia="zh-CN"/>
        </w:rPr>
        <w:t xml:space="preserve"> is to s</w:t>
      </w:r>
      <w:r w:rsidRPr="00C7180B">
        <w:rPr>
          <w:rFonts w:eastAsiaTheme="minorEastAsia"/>
          <w:lang w:eastAsia="zh-CN"/>
        </w:rPr>
        <w:t>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ll the </w:t>
      </w:r>
      <w:r w:rsidR="00540D9E" w:rsidRPr="00EF05C1">
        <w:rPr>
          <w:bCs/>
          <w:iCs/>
          <w:lang w:eastAsia="zh-CN"/>
        </w:rPr>
        <w:t>optimizations</w:t>
      </w:r>
      <w:r w:rsidR="00540D9E">
        <w:rPr>
          <w:rFonts w:eastAsiaTheme="minorEastAsia" w:hint="eastAsia"/>
          <w:bCs/>
          <w:iCs/>
          <w:lang w:eastAsia="zh-CN"/>
        </w:rPr>
        <w:t xml:space="preserve"> for </w:t>
      </w:r>
      <w:r w:rsidR="00540D9E" w:rsidRPr="00C7180B">
        <w:rPr>
          <w:rFonts w:eastAsiaTheme="minorEastAsia"/>
          <w:lang w:eastAsia="zh-CN"/>
        </w:rPr>
        <w:t>Network Slicing</w:t>
      </w:r>
      <w:r w:rsidR="00540D9E">
        <w:rPr>
          <w:rFonts w:eastAsiaTheme="minorEastAsia" w:hint="eastAsia"/>
          <w:bCs/>
          <w:iCs/>
          <w:lang w:eastAsia="zh-CN"/>
        </w:rPr>
        <w:t xml:space="preserve"> will not introduce </w:t>
      </w:r>
      <w:r w:rsidR="00540D9E">
        <w:rPr>
          <w:rFonts w:eastAsiaTheme="minorEastAsia" w:hint="eastAsia"/>
          <w:lang w:eastAsia="zh-CN"/>
        </w:rPr>
        <w:t>extra impact on light connection mechanism.</w:t>
      </w:r>
      <w:r w:rsidR="00540D9E" w:rsidRPr="00540D9E">
        <w:rPr>
          <w:rFonts w:eastAsiaTheme="minorEastAsia" w:hint="eastAsia"/>
          <w:lang w:eastAsia="zh-CN"/>
        </w:rPr>
        <w:t xml:space="preserve"> </w:t>
      </w:r>
    </w:p>
    <w:p w:rsidR="000F22F2" w:rsidRDefault="000F22F2" w:rsidP="004B3F33">
      <w:pPr>
        <w:rPr>
          <w:rFonts w:eastAsiaTheme="minorEastAsia"/>
          <w:lang w:eastAsia="zh-CN"/>
        </w:rPr>
      </w:pPr>
      <w:r>
        <w:rPr>
          <w:rFonts w:eastAsiaTheme="minorEastAsia"/>
          <w:lang w:eastAsia="zh-CN"/>
        </w:rPr>
        <w:t>F</w:t>
      </w:r>
      <w:r>
        <w:rPr>
          <w:rFonts w:eastAsiaTheme="minorEastAsia" w:hint="eastAsia"/>
          <w:lang w:eastAsia="zh-CN"/>
        </w:rPr>
        <w:t>or t</w:t>
      </w:r>
      <w:r>
        <w:rPr>
          <w:rFonts w:hint="eastAsia"/>
          <w:lang w:eastAsia="zh-CN"/>
        </w:rPr>
        <w:t xml:space="preserve">he 5GC security, it has been agreed that new security </w:t>
      </w:r>
      <w:r>
        <w:rPr>
          <w:lang w:eastAsia="zh-CN"/>
        </w:rPr>
        <w:t>algorithm</w:t>
      </w:r>
      <w:r>
        <w:rPr>
          <w:rFonts w:hint="eastAsia"/>
          <w:lang w:eastAsia="zh-CN"/>
        </w:rPr>
        <w:t xml:space="preserve">s will be added on the basis of legacy LTE security </w:t>
      </w:r>
      <w:r>
        <w:rPr>
          <w:lang w:eastAsia="zh-CN"/>
        </w:rPr>
        <w:t>algorithms</w:t>
      </w:r>
      <w:r>
        <w:rPr>
          <w:rFonts w:hint="eastAsia"/>
          <w:lang w:eastAsia="zh-CN"/>
        </w:rPr>
        <w:t xml:space="preserve">. The corresponding </w:t>
      </w:r>
      <w:r>
        <w:rPr>
          <w:lang w:eastAsia="zh-CN"/>
        </w:rPr>
        <w:t>impact</w:t>
      </w:r>
      <w:r>
        <w:rPr>
          <w:rFonts w:hint="eastAsia"/>
          <w:lang w:eastAsia="zh-CN"/>
        </w:rPr>
        <w:t xml:space="preserve"> on E-UTRAN connected to 5GC is </w:t>
      </w:r>
      <w:r>
        <w:rPr>
          <w:lang w:eastAsia="zh-CN"/>
        </w:rPr>
        <w:t>that</w:t>
      </w:r>
      <w:r>
        <w:rPr>
          <w:rFonts w:hint="eastAsia"/>
          <w:lang w:eastAsia="zh-CN"/>
        </w:rPr>
        <w:t xml:space="preserve"> the PDCP </w:t>
      </w:r>
      <w:r>
        <w:rPr>
          <w:lang w:eastAsia="zh-CN"/>
        </w:rPr>
        <w:t>layer needs</w:t>
      </w:r>
      <w:r>
        <w:rPr>
          <w:rFonts w:hint="eastAsia"/>
          <w:lang w:eastAsia="zh-CN"/>
        </w:rPr>
        <w:t xml:space="preserve"> to be enhanced to support new security </w:t>
      </w:r>
      <w:r>
        <w:rPr>
          <w:lang w:eastAsia="zh-CN"/>
        </w:rPr>
        <w:t>algorithms</w:t>
      </w:r>
      <w:r>
        <w:rPr>
          <w:rFonts w:hint="eastAsia"/>
          <w:lang w:eastAsia="zh-CN"/>
        </w:rPr>
        <w:t>.</w:t>
      </w:r>
      <w:r>
        <w:rPr>
          <w:rFonts w:eastAsiaTheme="minorEastAsia" w:hint="eastAsia"/>
          <w:lang w:eastAsia="zh-CN"/>
        </w:rPr>
        <w:t xml:space="preserve"> </w:t>
      </w:r>
      <w:r>
        <w:rPr>
          <w:rFonts w:eastAsiaTheme="minorEastAsia"/>
          <w:lang w:eastAsia="zh-CN"/>
        </w:rPr>
        <w:t>This</w:t>
      </w:r>
      <w:r>
        <w:rPr>
          <w:rFonts w:eastAsiaTheme="minorEastAsia" w:hint="eastAsia"/>
          <w:lang w:eastAsia="zh-CN"/>
        </w:rPr>
        <w:t xml:space="preserve"> seems no </w:t>
      </w:r>
      <w:r w:rsidR="00BD3D5C">
        <w:rPr>
          <w:rFonts w:eastAsiaTheme="minorEastAsia" w:hint="eastAsia"/>
          <w:lang w:eastAsia="zh-CN"/>
        </w:rPr>
        <w:t>directly</w:t>
      </w:r>
      <w:r>
        <w:rPr>
          <w:rFonts w:eastAsiaTheme="minorEastAsia" w:hint="eastAsia"/>
          <w:lang w:eastAsia="zh-CN"/>
        </w:rPr>
        <w:t xml:space="preserve"> impact on light connection mechanism</w:t>
      </w:r>
      <w:r w:rsidR="00CD243E">
        <w:rPr>
          <w:rFonts w:eastAsiaTheme="minorEastAsia" w:hint="eastAsia"/>
          <w:lang w:eastAsia="zh-CN"/>
        </w:rPr>
        <w:t xml:space="preserve"> of the </w:t>
      </w:r>
      <w:r w:rsidR="00CD243E">
        <w:rPr>
          <w:rFonts w:hint="eastAsia"/>
          <w:lang w:eastAsia="zh-CN"/>
        </w:rPr>
        <w:t>5GC security</w:t>
      </w:r>
      <w:r>
        <w:rPr>
          <w:rFonts w:eastAsiaTheme="minorEastAsia" w:hint="eastAsia"/>
          <w:lang w:eastAsia="zh-CN"/>
        </w:rPr>
        <w:t>.</w:t>
      </w:r>
    </w:p>
    <w:p w:rsidR="003C3A1B" w:rsidRPr="003C3A1B" w:rsidRDefault="003C3A1B" w:rsidP="004B3F33">
      <w:pPr>
        <w:rPr>
          <w:rFonts w:eastAsiaTheme="minorEastAsia"/>
          <w:lang w:eastAsia="zh-CN"/>
        </w:rPr>
      </w:pPr>
      <w:r>
        <w:rPr>
          <w:rFonts w:eastAsiaTheme="minorEastAsia"/>
          <w:lang w:eastAsia="zh-CN"/>
        </w:rPr>
        <w:lastRenderedPageBreak/>
        <w:t>F</w:t>
      </w:r>
      <w:r>
        <w:rPr>
          <w:rFonts w:eastAsiaTheme="minorEastAsia" w:hint="eastAsia"/>
          <w:lang w:eastAsia="zh-CN"/>
        </w:rPr>
        <w:t xml:space="preserve">or mobility </w:t>
      </w:r>
      <w:r>
        <w:rPr>
          <w:rFonts w:eastAsiaTheme="minorEastAsia"/>
          <w:lang w:eastAsia="zh-CN"/>
        </w:rPr>
        <w:t>aspect</w:t>
      </w:r>
      <w:r>
        <w:rPr>
          <w:rFonts w:eastAsiaTheme="minorEastAsia" w:hint="eastAsia"/>
          <w:lang w:eastAsia="zh-CN"/>
        </w:rPr>
        <w:t>, it n</w:t>
      </w:r>
      <w:r w:rsidRPr="003C3A1B">
        <w:rPr>
          <w:rFonts w:eastAsiaTheme="minorEastAsia"/>
          <w:lang w:eastAsia="zh-CN"/>
        </w:rPr>
        <w:t>ote</w:t>
      </w:r>
      <w:r>
        <w:rPr>
          <w:rFonts w:eastAsiaTheme="minorEastAsia" w:hint="eastAsia"/>
          <w:lang w:eastAsia="zh-CN"/>
        </w:rPr>
        <w:t>d</w:t>
      </w:r>
      <w:r w:rsidRPr="003C3A1B">
        <w:rPr>
          <w:rFonts w:eastAsiaTheme="minorEastAsia"/>
          <w:lang w:eastAsia="zh-CN"/>
        </w:rPr>
        <w:t xml:space="preserve"> that inter-RAT mobility between NR Inactive and E-UTRA/5GC Inactive will be discussed under NR agenda item 10.4.1.6.4</w:t>
      </w:r>
      <w:r>
        <w:rPr>
          <w:rFonts w:eastAsiaTheme="minorEastAsia" w:hint="eastAsia"/>
          <w:lang w:eastAsia="zh-CN"/>
        </w:rPr>
        <w:t xml:space="preserve">. Then for the intra-LTE mobility, no extra enhancement of light connection mechanism </w:t>
      </w:r>
      <w:r w:rsidR="00BD3D5C">
        <w:rPr>
          <w:rFonts w:eastAsiaTheme="minorEastAsia" w:hint="eastAsia"/>
          <w:lang w:eastAsia="zh-CN"/>
        </w:rPr>
        <w:t>could be</w:t>
      </w:r>
      <w:r>
        <w:rPr>
          <w:rFonts w:eastAsiaTheme="minorEastAsia" w:hint="eastAsia"/>
          <w:lang w:eastAsia="zh-CN"/>
        </w:rPr>
        <w:t xml:space="preserve"> identified.</w:t>
      </w:r>
    </w:p>
    <w:p w:rsidR="00764ED8" w:rsidRPr="00764ED8" w:rsidRDefault="00D95142" w:rsidP="00764ED8">
      <w:pPr>
        <w:jc w:val="both"/>
        <w:rPr>
          <w:rFonts w:eastAsia="宋体"/>
          <w:lang w:val="en-US" w:eastAsia="zh-CN"/>
        </w:rPr>
      </w:pPr>
      <w:r>
        <w:rPr>
          <w:lang w:eastAsia="zh-CN"/>
        </w:rPr>
        <w:t>The u</w:t>
      </w:r>
      <w:r w:rsidRPr="0046487C">
        <w:rPr>
          <w:lang w:eastAsia="zh-CN"/>
        </w:rPr>
        <w:t xml:space="preserve">nified access control is </w:t>
      </w:r>
      <w:r w:rsidRPr="0046487C">
        <w:rPr>
          <w:rFonts w:hint="eastAsia"/>
          <w:lang w:eastAsia="zh-CN"/>
        </w:rPr>
        <w:t>expected for</w:t>
      </w:r>
      <w:r>
        <w:rPr>
          <w:lang w:eastAsia="zh-CN"/>
        </w:rPr>
        <w:t xml:space="preserve"> NR which will impact the NAS</w:t>
      </w:r>
      <w:r w:rsidRPr="0046487C">
        <w:rPr>
          <w:rFonts w:hint="eastAsia"/>
          <w:lang w:eastAsia="zh-CN"/>
        </w:rPr>
        <w:t xml:space="preserve"> and</w:t>
      </w:r>
      <w:r w:rsidRPr="0046487C">
        <w:rPr>
          <w:lang w:eastAsia="zh-CN"/>
        </w:rPr>
        <w:t xml:space="preserve"> </w:t>
      </w:r>
      <w:r>
        <w:rPr>
          <w:rFonts w:hint="eastAsia"/>
          <w:lang w:eastAsia="zh-CN"/>
        </w:rPr>
        <w:t>the UE will use the 5G NAS as NR when E-UTRA</w:t>
      </w:r>
      <w:r w:rsidRPr="0046487C">
        <w:rPr>
          <w:lang w:eastAsia="zh-CN"/>
        </w:rPr>
        <w:t xml:space="preserve"> </w:t>
      </w:r>
      <w:r>
        <w:rPr>
          <w:rFonts w:hint="eastAsia"/>
          <w:lang w:eastAsia="zh-CN"/>
        </w:rPr>
        <w:t>connects</w:t>
      </w:r>
      <w:r w:rsidRPr="0046487C">
        <w:rPr>
          <w:rFonts w:hint="eastAsia"/>
          <w:lang w:eastAsia="zh-CN"/>
        </w:rPr>
        <w:t xml:space="preserve"> to 5G CN,</w:t>
      </w:r>
      <w:r>
        <w:rPr>
          <w:rFonts w:hint="eastAsia"/>
          <w:lang w:eastAsia="zh-CN"/>
        </w:rPr>
        <w:t xml:space="preserve"> therefore original ACB mechanisms cannot work </w:t>
      </w:r>
      <w:r>
        <w:rPr>
          <w:lang w:eastAsia="zh-CN"/>
        </w:rPr>
        <w:t xml:space="preserve">unless </w:t>
      </w:r>
      <w:r w:rsidRPr="0046487C">
        <w:rPr>
          <w:lang w:eastAsia="zh-CN"/>
        </w:rPr>
        <w:t>5G</w:t>
      </w:r>
      <w:r>
        <w:rPr>
          <w:rFonts w:hint="eastAsia"/>
          <w:lang w:eastAsia="zh-CN"/>
        </w:rPr>
        <w:t xml:space="preserve"> NAS can be backward compatibility which seems not align with SA2 preference.</w:t>
      </w:r>
      <w:r w:rsidR="00764ED8">
        <w:rPr>
          <w:rFonts w:eastAsiaTheme="minorEastAsia" w:hint="eastAsia"/>
          <w:lang w:eastAsia="zh-CN"/>
        </w:rPr>
        <w:t xml:space="preserve"> </w:t>
      </w:r>
      <w:r w:rsidR="00764ED8">
        <w:rPr>
          <w:rFonts w:eastAsia="宋体" w:hint="eastAsia"/>
          <w:lang w:val="en-US" w:eastAsia="zh-CN"/>
        </w:rPr>
        <w:t>Actually, d</w:t>
      </w:r>
      <w:proofErr w:type="spellStart"/>
      <w:r w:rsidR="00764ED8" w:rsidRPr="00383E4A">
        <w:rPr>
          <w:rFonts w:eastAsia="宋体"/>
          <w:lang w:eastAsia="zh-CN"/>
        </w:rPr>
        <w:t>ue</w:t>
      </w:r>
      <w:proofErr w:type="spellEnd"/>
      <w:r w:rsidR="00764ED8" w:rsidRPr="00383E4A">
        <w:rPr>
          <w:rFonts w:eastAsia="宋体"/>
          <w:lang w:eastAsia="zh-CN"/>
        </w:rPr>
        <w:t xml:space="preserve"> to </w:t>
      </w:r>
      <w:r w:rsidR="00764ED8">
        <w:rPr>
          <w:rFonts w:eastAsia="宋体" w:hint="eastAsia"/>
          <w:lang w:eastAsia="zh-CN"/>
        </w:rPr>
        <w:t>the time limitation</w:t>
      </w:r>
      <w:r w:rsidR="00764ED8" w:rsidRPr="00383E4A">
        <w:rPr>
          <w:rFonts w:eastAsia="宋体"/>
          <w:lang w:eastAsia="zh-CN"/>
        </w:rPr>
        <w:t xml:space="preserve"> to complete the LC work in Rel-14</w:t>
      </w:r>
      <w:r w:rsidR="00764ED8">
        <w:rPr>
          <w:rFonts w:eastAsia="宋体" w:hint="eastAsia"/>
          <w:lang w:eastAsia="zh-CN"/>
        </w:rPr>
        <w:t>, a</w:t>
      </w:r>
      <w:r w:rsidR="00764ED8" w:rsidRPr="00764ED8">
        <w:rPr>
          <w:rFonts w:eastAsia="宋体"/>
          <w:lang w:eastAsia="zh-CN"/>
        </w:rPr>
        <w:t xml:space="preserve">ccess </w:t>
      </w:r>
      <w:r w:rsidR="00764ED8">
        <w:rPr>
          <w:rFonts w:eastAsia="宋体" w:hint="eastAsia"/>
          <w:lang w:eastAsia="zh-CN"/>
        </w:rPr>
        <w:t>b</w:t>
      </w:r>
      <w:r w:rsidR="00764ED8" w:rsidRPr="00764ED8">
        <w:rPr>
          <w:rFonts w:eastAsia="宋体"/>
          <w:lang w:eastAsia="zh-CN"/>
        </w:rPr>
        <w:t>arring for transition from light RRC connection to RRC_CONNECTED is not supported</w:t>
      </w:r>
      <w:r w:rsidR="00764ED8">
        <w:rPr>
          <w:rFonts w:eastAsia="宋体" w:hint="eastAsia"/>
          <w:lang w:eastAsia="zh-CN"/>
        </w:rPr>
        <w:t>. Hence,</w:t>
      </w:r>
      <w:r w:rsidR="00764ED8" w:rsidRPr="00764ED8">
        <w:rPr>
          <w:rFonts w:eastAsia="宋体"/>
          <w:lang w:eastAsia="zh-CN"/>
        </w:rPr>
        <w:t xml:space="preserve"> with the increasing amount of UEs staying in light state, congestion control mechanism may need to be improved</w:t>
      </w:r>
    </w:p>
    <w:p w:rsidR="004B3F33" w:rsidRDefault="004B3F33" w:rsidP="004B3F33">
      <w:pPr>
        <w:rPr>
          <w:lang w:eastAsia="zh-CN"/>
        </w:rPr>
      </w:pPr>
      <w:r>
        <w:rPr>
          <w:rFonts w:hint="eastAsia"/>
          <w:lang w:val="en-US" w:eastAsia="zh-CN"/>
        </w:rPr>
        <w:t xml:space="preserve">The general impacts on </w:t>
      </w:r>
      <w:r>
        <w:rPr>
          <w:rFonts w:hint="eastAsia"/>
          <w:lang w:eastAsia="zh-CN"/>
        </w:rPr>
        <w:t xml:space="preserve">E-UTRA </w:t>
      </w:r>
      <w:r w:rsidR="00C53F19">
        <w:rPr>
          <w:rFonts w:eastAsiaTheme="minorEastAsia" w:hint="eastAsia"/>
          <w:lang w:eastAsia="zh-CN"/>
        </w:rPr>
        <w:t xml:space="preserve">to support </w:t>
      </w:r>
      <w:r w:rsidR="00C53F19" w:rsidRPr="00764ED8">
        <w:rPr>
          <w:rFonts w:eastAsia="宋体"/>
          <w:lang w:eastAsia="zh-CN"/>
        </w:rPr>
        <w:t>light RRC connection</w:t>
      </w:r>
      <w:r w:rsidR="00C53F19">
        <w:rPr>
          <w:rFonts w:hint="eastAsia"/>
          <w:lang w:eastAsia="zh-CN"/>
        </w:rPr>
        <w:t xml:space="preserve"> </w:t>
      </w:r>
      <w:r w:rsidR="00C53F19">
        <w:rPr>
          <w:rFonts w:eastAsiaTheme="minorEastAsia" w:hint="eastAsia"/>
          <w:lang w:eastAsia="zh-CN"/>
        </w:rPr>
        <w:t xml:space="preserve">when the E-UTRA </w:t>
      </w:r>
      <w:r>
        <w:rPr>
          <w:rFonts w:hint="eastAsia"/>
          <w:lang w:eastAsia="zh-CN"/>
        </w:rPr>
        <w:t xml:space="preserve">connected to 5GC could be </w:t>
      </w:r>
      <w:r>
        <w:rPr>
          <w:lang w:eastAsia="zh-CN"/>
        </w:rPr>
        <w:t>summarized</w:t>
      </w:r>
      <w:r>
        <w:rPr>
          <w:rFonts w:hint="eastAsia"/>
          <w:lang w:eastAsia="zh-CN"/>
        </w:rPr>
        <w:t xml:space="preserve"> in the Table 1.</w:t>
      </w:r>
    </w:p>
    <w:p w:rsidR="004B3F33" w:rsidRPr="003C3A1B" w:rsidRDefault="004B3F33" w:rsidP="004B3F33">
      <w:pPr>
        <w:jc w:val="center"/>
        <w:rPr>
          <w:rFonts w:eastAsiaTheme="minorEastAsia"/>
          <w:b/>
          <w:lang w:eastAsia="zh-CN"/>
        </w:rPr>
      </w:pPr>
      <w:r w:rsidRPr="003C3A1B">
        <w:rPr>
          <w:rFonts w:hint="eastAsia"/>
          <w:b/>
          <w:lang w:eastAsia="zh-CN"/>
        </w:rPr>
        <w:t xml:space="preserve">Table 1: The Impact on E-UTRA to support </w:t>
      </w:r>
      <w:r w:rsidRPr="003C3A1B">
        <w:rPr>
          <w:rFonts w:eastAsiaTheme="minorEastAsia" w:hint="eastAsia"/>
          <w:b/>
          <w:lang w:eastAsia="zh-CN"/>
        </w:rPr>
        <w:t>Light connection</w:t>
      </w:r>
      <w:r w:rsidR="00DE5EF3" w:rsidRPr="003C3A1B">
        <w:rPr>
          <w:rFonts w:eastAsiaTheme="minorEastAsia" w:hint="eastAsia"/>
          <w:b/>
          <w:lang w:eastAsia="zh-CN"/>
        </w:rPr>
        <w:t xml:space="preserve"> </w:t>
      </w:r>
      <w:r w:rsidR="00DE5EF3" w:rsidRPr="003C3A1B">
        <w:rPr>
          <w:rFonts w:hint="eastAsia"/>
          <w:b/>
          <w:lang w:eastAsia="zh-CN"/>
        </w:rPr>
        <w:t>connected to 5GC</w:t>
      </w:r>
    </w:p>
    <w:tbl>
      <w:tblPr>
        <w:tblStyle w:val="af6"/>
        <w:tblW w:w="0" w:type="auto"/>
        <w:tblLook w:val="04A0"/>
      </w:tblPr>
      <w:tblGrid>
        <w:gridCol w:w="1384"/>
        <w:gridCol w:w="1559"/>
        <w:gridCol w:w="1560"/>
        <w:gridCol w:w="1559"/>
        <w:gridCol w:w="1701"/>
        <w:gridCol w:w="1657"/>
      </w:tblGrid>
      <w:tr w:rsidR="00DB342F" w:rsidTr="00DB342F">
        <w:tc>
          <w:tcPr>
            <w:tcW w:w="1384" w:type="dxa"/>
          </w:tcPr>
          <w:p w:rsidR="00DB342F" w:rsidRPr="00EE0BC5" w:rsidRDefault="00DB342F" w:rsidP="004B3F33">
            <w:pPr>
              <w:jc w:val="center"/>
              <w:rPr>
                <w:rFonts w:eastAsiaTheme="minorEastAsia"/>
                <w:b/>
                <w:lang w:val="en-US" w:eastAsia="zh-CN"/>
              </w:rPr>
            </w:pPr>
          </w:p>
        </w:tc>
        <w:tc>
          <w:tcPr>
            <w:tcW w:w="1559" w:type="dxa"/>
          </w:tcPr>
          <w:p w:rsidR="00DB342F" w:rsidRPr="00EE0BC5" w:rsidRDefault="00DB342F" w:rsidP="004B3F33">
            <w:pPr>
              <w:jc w:val="center"/>
              <w:rPr>
                <w:rFonts w:eastAsiaTheme="minorEastAsia"/>
                <w:b/>
                <w:lang w:val="en-US" w:eastAsia="zh-CN"/>
              </w:rPr>
            </w:pPr>
            <w:proofErr w:type="spellStart"/>
            <w:r w:rsidRPr="00EE0BC5">
              <w:rPr>
                <w:b/>
                <w:lang w:eastAsia="zh-CN"/>
              </w:rPr>
              <w:t>QoS</w:t>
            </w:r>
            <w:proofErr w:type="spellEnd"/>
          </w:p>
        </w:tc>
        <w:tc>
          <w:tcPr>
            <w:tcW w:w="1560" w:type="dxa"/>
          </w:tcPr>
          <w:p w:rsidR="00DB342F" w:rsidRPr="00EE0BC5" w:rsidRDefault="00DB342F" w:rsidP="004B3F33">
            <w:pPr>
              <w:jc w:val="center"/>
              <w:rPr>
                <w:rFonts w:eastAsiaTheme="minorEastAsia"/>
                <w:b/>
                <w:lang w:val="en-US" w:eastAsia="zh-CN"/>
              </w:rPr>
            </w:pPr>
            <w:r w:rsidRPr="00EE0BC5">
              <w:rPr>
                <w:rFonts w:eastAsiaTheme="minorEastAsia" w:hint="eastAsia"/>
                <w:b/>
                <w:lang w:eastAsia="zh-CN"/>
              </w:rPr>
              <w:t>S</w:t>
            </w:r>
            <w:r w:rsidRPr="00EE0BC5">
              <w:rPr>
                <w:b/>
                <w:lang w:eastAsia="zh-CN"/>
              </w:rPr>
              <w:t>ecurity</w:t>
            </w:r>
          </w:p>
        </w:tc>
        <w:tc>
          <w:tcPr>
            <w:tcW w:w="1559" w:type="dxa"/>
          </w:tcPr>
          <w:p w:rsidR="00DB342F" w:rsidRPr="00EE0BC5" w:rsidRDefault="00DB342F" w:rsidP="004B3F33">
            <w:pPr>
              <w:jc w:val="center"/>
              <w:rPr>
                <w:rFonts w:eastAsiaTheme="minorEastAsia"/>
                <w:b/>
                <w:lang w:val="en-US" w:eastAsia="zh-CN"/>
              </w:rPr>
            </w:pPr>
            <w:r w:rsidRPr="00EE0BC5">
              <w:rPr>
                <w:rFonts w:eastAsiaTheme="minorEastAsia" w:hint="eastAsia"/>
                <w:b/>
                <w:lang w:eastAsia="zh-CN"/>
              </w:rPr>
              <w:t>N</w:t>
            </w:r>
            <w:r w:rsidRPr="00EE0BC5">
              <w:rPr>
                <w:b/>
                <w:lang w:eastAsia="zh-CN"/>
              </w:rPr>
              <w:t>etwork slicing</w:t>
            </w:r>
          </w:p>
        </w:tc>
        <w:tc>
          <w:tcPr>
            <w:tcW w:w="1701" w:type="dxa"/>
          </w:tcPr>
          <w:p w:rsidR="00DB342F" w:rsidRPr="00EE0BC5" w:rsidRDefault="00DB342F" w:rsidP="004B3F33">
            <w:pPr>
              <w:jc w:val="center"/>
              <w:rPr>
                <w:rFonts w:eastAsiaTheme="minorEastAsia"/>
                <w:b/>
                <w:lang w:val="en-US" w:eastAsia="zh-CN"/>
              </w:rPr>
            </w:pPr>
            <w:r w:rsidRPr="00EE0BC5">
              <w:rPr>
                <w:rFonts w:eastAsiaTheme="minorEastAsia" w:hint="eastAsia"/>
                <w:b/>
                <w:lang w:eastAsia="zh-CN"/>
              </w:rPr>
              <w:t>M</w:t>
            </w:r>
            <w:r w:rsidRPr="00EE0BC5">
              <w:rPr>
                <w:b/>
                <w:lang w:eastAsia="zh-CN"/>
              </w:rPr>
              <w:t>obility</w:t>
            </w:r>
          </w:p>
        </w:tc>
        <w:tc>
          <w:tcPr>
            <w:tcW w:w="1657" w:type="dxa"/>
          </w:tcPr>
          <w:p w:rsidR="00DB342F" w:rsidRPr="00EE0BC5" w:rsidRDefault="00EE0BC5" w:rsidP="004B3F33">
            <w:pPr>
              <w:jc w:val="center"/>
              <w:rPr>
                <w:rFonts w:eastAsiaTheme="minorEastAsia"/>
                <w:b/>
                <w:lang w:val="en-US" w:eastAsia="zh-CN"/>
              </w:rPr>
            </w:pPr>
            <w:r w:rsidRPr="00EE0BC5">
              <w:rPr>
                <w:rFonts w:eastAsiaTheme="minorEastAsia" w:hint="eastAsia"/>
                <w:b/>
                <w:lang w:eastAsia="zh-CN"/>
              </w:rPr>
              <w:t>U</w:t>
            </w:r>
            <w:r w:rsidRPr="00EE0BC5">
              <w:rPr>
                <w:b/>
                <w:lang w:eastAsia="zh-CN"/>
              </w:rPr>
              <w:t>nified access control</w:t>
            </w:r>
          </w:p>
        </w:tc>
      </w:tr>
      <w:tr w:rsidR="00DB342F" w:rsidTr="00DB342F">
        <w:tc>
          <w:tcPr>
            <w:tcW w:w="1384" w:type="dxa"/>
          </w:tcPr>
          <w:p w:rsidR="00DB342F" w:rsidRPr="00EE0BC5" w:rsidRDefault="00DB342F" w:rsidP="00DB342F">
            <w:pPr>
              <w:jc w:val="center"/>
              <w:rPr>
                <w:rFonts w:eastAsiaTheme="minorEastAsia"/>
                <w:b/>
                <w:lang w:val="en-US" w:eastAsia="zh-CN"/>
              </w:rPr>
            </w:pPr>
            <w:r w:rsidRPr="00EE0BC5">
              <w:rPr>
                <w:rFonts w:eastAsiaTheme="minorEastAsia"/>
                <w:b/>
                <w:lang w:val="en-US" w:eastAsia="zh-CN"/>
              </w:rPr>
              <w:t>T</w:t>
            </w:r>
            <w:r w:rsidRPr="00EE0BC5">
              <w:rPr>
                <w:rFonts w:eastAsiaTheme="minorEastAsia" w:hint="eastAsia"/>
                <w:b/>
                <w:lang w:val="en-US" w:eastAsia="zh-CN"/>
              </w:rPr>
              <w:t xml:space="preserve">he </w:t>
            </w:r>
            <w:r w:rsidRPr="00EE0BC5">
              <w:rPr>
                <w:rFonts w:eastAsiaTheme="minorEastAsia" w:hint="eastAsia"/>
                <w:b/>
                <w:lang w:eastAsia="zh-CN"/>
              </w:rPr>
              <w:t xml:space="preserve">Light connection is impact or not </w:t>
            </w:r>
          </w:p>
        </w:tc>
        <w:tc>
          <w:tcPr>
            <w:tcW w:w="1559" w:type="dxa"/>
          </w:tcPr>
          <w:p w:rsidR="0060640B" w:rsidRPr="00EE0BC5" w:rsidRDefault="0060640B" w:rsidP="00EE0BC5">
            <w:pPr>
              <w:jc w:val="center"/>
              <w:rPr>
                <w:lang w:eastAsia="zh-CN"/>
              </w:rPr>
            </w:pPr>
            <w:r w:rsidRPr="00EE0BC5">
              <w:rPr>
                <w:rFonts w:hint="eastAsia"/>
                <w:lang w:eastAsia="zh-CN"/>
              </w:rPr>
              <w:t>No impact</w:t>
            </w:r>
          </w:p>
          <w:p w:rsidR="00DB342F" w:rsidRPr="00EE0BC5" w:rsidRDefault="00DB342F" w:rsidP="00EE0BC5">
            <w:pPr>
              <w:jc w:val="center"/>
              <w:rPr>
                <w:lang w:eastAsia="zh-CN"/>
              </w:rPr>
            </w:pPr>
          </w:p>
        </w:tc>
        <w:tc>
          <w:tcPr>
            <w:tcW w:w="1560" w:type="dxa"/>
          </w:tcPr>
          <w:p w:rsidR="00DB342F" w:rsidRPr="00EE0BC5" w:rsidRDefault="00EE0BC5" w:rsidP="00EE0BC5">
            <w:pPr>
              <w:jc w:val="center"/>
              <w:rPr>
                <w:lang w:eastAsia="zh-CN"/>
              </w:rPr>
            </w:pPr>
            <w:r w:rsidRPr="00EE0BC5">
              <w:rPr>
                <w:rFonts w:hint="eastAsia"/>
                <w:lang w:eastAsia="zh-CN"/>
              </w:rPr>
              <w:t>No impact</w:t>
            </w:r>
          </w:p>
        </w:tc>
        <w:tc>
          <w:tcPr>
            <w:tcW w:w="1559" w:type="dxa"/>
          </w:tcPr>
          <w:p w:rsidR="00DB342F" w:rsidRPr="00EE0BC5" w:rsidRDefault="0060640B" w:rsidP="00EE0BC5">
            <w:pPr>
              <w:jc w:val="center"/>
              <w:rPr>
                <w:lang w:eastAsia="zh-CN"/>
              </w:rPr>
            </w:pPr>
            <w:r w:rsidRPr="00EE0BC5">
              <w:rPr>
                <w:rFonts w:hint="eastAsia"/>
                <w:lang w:eastAsia="zh-CN"/>
              </w:rPr>
              <w:t>No impact</w:t>
            </w:r>
          </w:p>
        </w:tc>
        <w:tc>
          <w:tcPr>
            <w:tcW w:w="1701" w:type="dxa"/>
          </w:tcPr>
          <w:p w:rsidR="00DB342F" w:rsidRPr="00EE0BC5" w:rsidRDefault="0060640B" w:rsidP="00EE0BC5">
            <w:pPr>
              <w:jc w:val="center"/>
              <w:rPr>
                <w:lang w:eastAsia="zh-CN"/>
              </w:rPr>
            </w:pPr>
            <w:r w:rsidRPr="00EE0BC5">
              <w:rPr>
                <w:rFonts w:hint="eastAsia"/>
                <w:lang w:eastAsia="zh-CN"/>
              </w:rPr>
              <w:t>No impact</w:t>
            </w:r>
          </w:p>
        </w:tc>
        <w:tc>
          <w:tcPr>
            <w:tcW w:w="1657" w:type="dxa"/>
          </w:tcPr>
          <w:p w:rsidR="00DB342F" w:rsidRPr="00EE0BC5" w:rsidRDefault="0060640B" w:rsidP="00EE0BC5">
            <w:pPr>
              <w:jc w:val="center"/>
              <w:rPr>
                <w:lang w:eastAsia="zh-CN"/>
              </w:rPr>
            </w:pPr>
            <w:r w:rsidRPr="00EE0BC5">
              <w:rPr>
                <w:rFonts w:hint="eastAsia"/>
                <w:lang w:eastAsia="zh-CN"/>
              </w:rPr>
              <w:t>No impact</w:t>
            </w:r>
          </w:p>
        </w:tc>
      </w:tr>
    </w:tbl>
    <w:p w:rsidR="0093795B" w:rsidRDefault="0093795B" w:rsidP="00C53F19">
      <w:pPr>
        <w:rPr>
          <w:rFonts w:eastAsiaTheme="minorEastAsia"/>
          <w:lang w:eastAsia="zh-CN"/>
        </w:rPr>
      </w:pPr>
    </w:p>
    <w:p w:rsidR="0093795B" w:rsidRDefault="00C53F19" w:rsidP="00C53F19">
      <w:pPr>
        <w:rPr>
          <w:rFonts w:eastAsia="宋体"/>
          <w:lang w:eastAsia="zh-CN"/>
        </w:rPr>
      </w:pPr>
      <w:r>
        <w:rPr>
          <w:rFonts w:eastAsiaTheme="minorEastAsia"/>
          <w:lang w:eastAsia="zh-CN"/>
        </w:rPr>
        <w:t>A</w:t>
      </w:r>
      <w:r>
        <w:rPr>
          <w:rFonts w:eastAsiaTheme="minorEastAsia" w:hint="eastAsia"/>
          <w:lang w:eastAsia="zh-CN"/>
        </w:rPr>
        <w:t xml:space="preserve">lthough </w:t>
      </w:r>
      <w:r>
        <w:rPr>
          <w:rFonts w:eastAsia="宋体" w:hint="eastAsia"/>
          <w:lang w:eastAsia="zh-CN"/>
        </w:rPr>
        <w:t>a</w:t>
      </w:r>
      <w:r w:rsidRPr="00764ED8">
        <w:rPr>
          <w:rFonts w:eastAsia="宋体"/>
          <w:lang w:eastAsia="zh-CN"/>
        </w:rPr>
        <w:t xml:space="preserve">ccess </w:t>
      </w:r>
      <w:r>
        <w:rPr>
          <w:rFonts w:eastAsia="宋体" w:hint="eastAsia"/>
          <w:lang w:eastAsia="zh-CN"/>
        </w:rPr>
        <w:t>b</w:t>
      </w:r>
      <w:r w:rsidRPr="00764ED8">
        <w:rPr>
          <w:rFonts w:eastAsia="宋体"/>
          <w:lang w:eastAsia="zh-CN"/>
        </w:rPr>
        <w:t>arring for transition from light RRC connection to RRC_CONNECTED is not supported</w:t>
      </w:r>
      <w:r>
        <w:rPr>
          <w:rFonts w:eastAsiaTheme="minorEastAsia" w:hint="eastAsia"/>
          <w:lang w:eastAsia="zh-CN"/>
        </w:rPr>
        <w:t xml:space="preserve"> in LTE, it is due to </w:t>
      </w:r>
      <w:r>
        <w:rPr>
          <w:rFonts w:eastAsia="宋体" w:hint="eastAsia"/>
          <w:lang w:eastAsia="zh-CN"/>
        </w:rPr>
        <w:t>the time limitation</w:t>
      </w:r>
      <w:r w:rsidRPr="00383E4A">
        <w:rPr>
          <w:rFonts w:eastAsia="宋体"/>
          <w:lang w:eastAsia="zh-CN"/>
        </w:rPr>
        <w:t xml:space="preserve"> to complete the LC work in Rel-14</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w:t>
      </w:r>
      <w:r w:rsidR="0093795B">
        <w:rPr>
          <w:rFonts w:eastAsia="宋体" w:hint="eastAsia"/>
          <w:lang w:val="en-US" w:eastAsia="zh-CN"/>
        </w:rPr>
        <w:t>it seems there is basically</w:t>
      </w:r>
      <w:r>
        <w:rPr>
          <w:rFonts w:eastAsia="宋体" w:hint="eastAsia"/>
          <w:lang w:val="en-US" w:eastAsia="zh-CN"/>
        </w:rPr>
        <w:t xml:space="preserve"> no impact on </w:t>
      </w:r>
      <w:r>
        <w:rPr>
          <w:rFonts w:hint="eastAsia"/>
          <w:lang w:eastAsia="zh-CN"/>
        </w:rPr>
        <w:t xml:space="preserve">E-UTRA </w:t>
      </w:r>
      <w:r>
        <w:rPr>
          <w:rFonts w:eastAsiaTheme="minorEastAsia" w:hint="eastAsia"/>
          <w:lang w:eastAsia="zh-CN"/>
        </w:rPr>
        <w:t xml:space="preserve">to support </w:t>
      </w:r>
      <w:r w:rsidRPr="00764ED8">
        <w:rPr>
          <w:rFonts w:eastAsia="宋体"/>
          <w:lang w:eastAsia="zh-CN"/>
        </w:rPr>
        <w:t>light RRC connection</w:t>
      </w:r>
      <w:r>
        <w:rPr>
          <w:rFonts w:hint="eastAsia"/>
          <w:lang w:eastAsia="zh-CN"/>
        </w:rPr>
        <w:t xml:space="preserve"> </w:t>
      </w:r>
      <w:r>
        <w:rPr>
          <w:rFonts w:eastAsiaTheme="minorEastAsia" w:hint="eastAsia"/>
          <w:lang w:eastAsia="zh-CN"/>
        </w:rPr>
        <w:t xml:space="preserve">when the E-UTRA </w:t>
      </w:r>
      <w:r>
        <w:rPr>
          <w:rFonts w:hint="eastAsia"/>
          <w:lang w:eastAsia="zh-CN"/>
        </w:rPr>
        <w:t>connected to 5GC</w:t>
      </w:r>
      <w:r>
        <w:rPr>
          <w:rFonts w:eastAsiaTheme="minorEastAsia" w:hint="eastAsia"/>
          <w:lang w:eastAsia="zh-CN"/>
        </w:rPr>
        <w:t xml:space="preserve">, except the access control aspect. </w:t>
      </w:r>
      <w:r w:rsidR="00BD3D5C">
        <w:rPr>
          <w:rFonts w:eastAsiaTheme="minorEastAsia" w:hint="eastAsia"/>
          <w:lang w:eastAsia="zh-CN"/>
        </w:rPr>
        <w:t>Based on above analysis</w:t>
      </w:r>
      <w:r w:rsidR="00BD3D5C">
        <w:rPr>
          <w:rFonts w:eastAsiaTheme="minorEastAsia"/>
          <w:lang w:eastAsia="zh-CN"/>
        </w:rPr>
        <w:t>, and</w:t>
      </w:r>
      <w:r w:rsidR="00BD3D5C">
        <w:rPr>
          <w:rFonts w:eastAsiaTheme="minorEastAsia" w:hint="eastAsia"/>
          <w:lang w:eastAsia="zh-CN"/>
        </w:rPr>
        <w:t xml:space="preserve"> t</w:t>
      </w:r>
      <w:r w:rsidR="00BD3D5C" w:rsidRPr="0091234E">
        <w:rPr>
          <w:rFonts w:eastAsia="宋体"/>
          <w:lang w:eastAsia="zh-CN"/>
        </w:rPr>
        <w:t xml:space="preserve">o avoid duplication of discussion in Rel-15 for </w:t>
      </w:r>
      <w:proofErr w:type="spellStart"/>
      <w:r w:rsidR="00BD3D5C" w:rsidRPr="0091234E">
        <w:rPr>
          <w:rFonts w:eastAsia="宋体"/>
          <w:lang w:eastAsia="zh-CN"/>
        </w:rPr>
        <w:t>eLTE</w:t>
      </w:r>
      <w:proofErr w:type="spellEnd"/>
      <w:r w:rsidR="00BD3D5C" w:rsidRPr="0091234E">
        <w:rPr>
          <w:rFonts w:eastAsia="宋体"/>
          <w:lang w:eastAsia="zh-CN"/>
        </w:rPr>
        <w:t xml:space="preserve">, </w:t>
      </w:r>
      <w:r w:rsidR="00BD3D5C">
        <w:rPr>
          <w:rFonts w:eastAsia="宋体" w:hint="eastAsia"/>
          <w:lang w:eastAsia="zh-CN"/>
        </w:rPr>
        <w:t xml:space="preserve">it is better to adopt the current conclusion of </w:t>
      </w:r>
      <w:r w:rsidR="00BD3D5C" w:rsidRPr="0091234E">
        <w:rPr>
          <w:rFonts w:eastAsia="宋体"/>
          <w:lang w:eastAsia="zh-CN"/>
        </w:rPr>
        <w:t>light connection</w:t>
      </w:r>
      <w:r w:rsidR="00BD3D5C">
        <w:rPr>
          <w:rFonts w:eastAsia="宋体"/>
          <w:lang w:eastAsia="zh-CN"/>
        </w:rPr>
        <w:t xml:space="preserve"> </w:t>
      </w:r>
      <w:r w:rsidR="00BD3D5C">
        <w:rPr>
          <w:rFonts w:eastAsia="宋体" w:hint="eastAsia"/>
          <w:lang w:eastAsia="zh-CN"/>
        </w:rPr>
        <w:t>with some enhancement of access control.</w:t>
      </w:r>
    </w:p>
    <w:p w:rsidR="002B6A48" w:rsidRPr="002B6A48" w:rsidRDefault="002B6A48" w:rsidP="002B6A48">
      <w:pPr>
        <w:tabs>
          <w:tab w:val="left" w:pos="1490"/>
        </w:tabs>
        <w:rPr>
          <w:rFonts w:eastAsiaTheme="minorEastAsia"/>
          <w:b/>
          <w:lang w:val="en-US" w:eastAsia="zh-CN"/>
        </w:rPr>
      </w:pPr>
      <w:r w:rsidRPr="002B6A48">
        <w:rPr>
          <w:rFonts w:eastAsiaTheme="minorEastAsia" w:hint="eastAsia"/>
          <w:b/>
          <w:lang w:eastAsia="zh-CN"/>
        </w:rPr>
        <w:t>Observation 2:</w:t>
      </w:r>
      <w:r w:rsidRPr="002B6A48">
        <w:rPr>
          <w:rFonts w:eastAsiaTheme="minorEastAsia"/>
          <w:b/>
          <w:lang w:eastAsia="zh-CN"/>
        </w:rPr>
        <w:tab/>
      </w:r>
      <w:r w:rsidRPr="002B6A48">
        <w:rPr>
          <w:rFonts w:eastAsia="宋体" w:hint="eastAsia"/>
          <w:b/>
          <w:lang w:val="en-US" w:eastAsia="zh-CN"/>
        </w:rPr>
        <w:t xml:space="preserve">There is basically no impact on </w:t>
      </w:r>
      <w:r w:rsidRPr="002B6A48">
        <w:rPr>
          <w:rFonts w:hint="eastAsia"/>
          <w:b/>
          <w:lang w:eastAsia="zh-CN"/>
        </w:rPr>
        <w:t xml:space="preserve">E-UTRA </w:t>
      </w:r>
      <w:r w:rsidRPr="002B6A48">
        <w:rPr>
          <w:rFonts w:eastAsiaTheme="minorEastAsia" w:hint="eastAsia"/>
          <w:b/>
          <w:lang w:eastAsia="zh-CN"/>
        </w:rPr>
        <w:t xml:space="preserve">to support </w:t>
      </w:r>
      <w:r w:rsidRPr="002B6A48">
        <w:rPr>
          <w:rFonts w:eastAsia="宋体"/>
          <w:b/>
          <w:lang w:eastAsia="zh-CN"/>
        </w:rPr>
        <w:t>light RRC connection</w:t>
      </w:r>
      <w:r w:rsidRPr="002B6A48">
        <w:rPr>
          <w:rFonts w:hint="eastAsia"/>
          <w:b/>
          <w:lang w:eastAsia="zh-CN"/>
        </w:rPr>
        <w:t xml:space="preserve"> </w:t>
      </w:r>
      <w:r w:rsidRPr="002B6A48">
        <w:rPr>
          <w:rFonts w:eastAsiaTheme="minorEastAsia" w:hint="eastAsia"/>
          <w:b/>
          <w:lang w:eastAsia="zh-CN"/>
        </w:rPr>
        <w:t xml:space="preserve">when the E-UTRA </w:t>
      </w:r>
      <w:r w:rsidRPr="002B6A48">
        <w:rPr>
          <w:rFonts w:hint="eastAsia"/>
          <w:b/>
          <w:lang w:eastAsia="zh-CN"/>
        </w:rPr>
        <w:t>connected to 5GC</w:t>
      </w:r>
      <w:r w:rsidRPr="002B6A48">
        <w:rPr>
          <w:rFonts w:eastAsiaTheme="minorEastAsia" w:hint="eastAsia"/>
          <w:b/>
          <w:lang w:eastAsia="zh-CN"/>
        </w:rPr>
        <w:t>, except the access control aspect.</w:t>
      </w:r>
    </w:p>
    <w:p w:rsidR="0076749F" w:rsidRDefault="0076749F" w:rsidP="0076749F">
      <w:pPr>
        <w:jc w:val="both"/>
        <w:rPr>
          <w:rFonts w:eastAsia="宋体"/>
          <w:lang w:eastAsia="zh-CN"/>
        </w:rPr>
      </w:pPr>
      <w:r>
        <w:rPr>
          <w:rFonts w:eastAsia="宋体"/>
          <w:lang w:eastAsia="zh-CN"/>
        </w:rPr>
        <w:t>Therefore, we propose that:</w:t>
      </w:r>
    </w:p>
    <w:p w:rsidR="005D52BB" w:rsidRPr="00BD3D5C" w:rsidRDefault="00787730" w:rsidP="007B0940">
      <w:pPr>
        <w:jc w:val="both"/>
        <w:rPr>
          <w:rFonts w:eastAsia="宋体"/>
          <w:b/>
          <w:lang w:eastAsia="zh-CN"/>
        </w:rPr>
      </w:pPr>
      <w:bookmarkStart w:id="4" w:name="OLE_LINK26"/>
      <w:bookmarkStart w:id="5" w:name="OLE_LINK27"/>
      <w:r w:rsidRPr="00BD3D5C">
        <w:rPr>
          <w:rFonts w:eastAsiaTheme="minorEastAsia"/>
          <w:b/>
          <w:lang w:eastAsia="zh-CN"/>
        </w:rPr>
        <w:t>Proposal:</w:t>
      </w:r>
      <w:r w:rsidR="00BD3D5C" w:rsidRPr="00BD3D5C">
        <w:rPr>
          <w:rFonts w:eastAsiaTheme="minorEastAsia" w:hint="eastAsia"/>
          <w:b/>
          <w:lang w:eastAsia="zh-CN"/>
        </w:rPr>
        <w:t xml:space="preserve"> </w:t>
      </w:r>
      <w:r w:rsidR="00BD3D5C" w:rsidRPr="00BD3D5C">
        <w:rPr>
          <w:rFonts w:eastAsia="宋体" w:hint="eastAsia"/>
          <w:b/>
          <w:lang w:eastAsia="zh-CN"/>
        </w:rPr>
        <w:t xml:space="preserve">it is proposed to adopt the current conclusion of </w:t>
      </w:r>
      <w:r w:rsidR="00BD3D5C" w:rsidRPr="00BD3D5C">
        <w:rPr>
          <w:rFonts w:eastAsia="宋体"/>
          <w:b/>
          <w:lang w:eastAsia="zh-CN"/>
        </w:rPr>
        <w:t xml:space="preserve">light connection </w:t>
      </w:r>
      <w:r w:rsidR="00BD3D5C" w:rsidRPr="00BD3D5C">
        <w:rPr>
          <w:rFonts w:eastAsia="宋体" w:hint="eastAsia"/>
          <w:b/>
          <w:lang w:eastAsia="zh-CN"/>
        </w:rPr>
        <w:t xml:space="preserve">with some enhancement of access </w:t>
      </w:r>
      <w:r w:rsidR="00BD3D5C" w:rsidRPr="00BD3D5C">
        <w:rPr>
          <w:rFonts w:eastAsia="宋体"/>
          <w:b/>
          <w:lang w:eastAsia="zh-CN"/>
        </w:rPr>
        <w:t>control</w:t>
      </w:r>
      <w:r w:rsidR="00BD3D5C" w:rsidRPr="00BD3D5C">
        <w:rPr>
          <w:rFonts w:eastAsiaTheme="minorEastAsia"/>
          <w:b/>
          <w:lang w:eastAsia="zh-CN"/>
        </w:rPr>
        <w:t>,</w:t>
      </w:r>
      <w:r w:rsidR="00BD3D5C" w:rsidRPr="00BD3D5C">
        <w:rPr>
          <w:rFonts w:eastAsiaTheme="minorEastAsia" w:hint="eastAsia"/>
          <w:b/>
          <w:lang w:eastAsia="zh-CN"/>
        </w:rPr>
        <w:t xml:space="preserve"> t</w:t>
      </w:r>
      <w:r w:rsidR="00BD3D5C" w:rsidRPr="00BD3D5C">
        <w:rPr>
          <w:rFonts w:eastAsia="宋体"/>
          <w:b/>
          <w:lang w:eastAsia="zh-CN"/>
        </w:rPr>
        <w:t xml:space="preserve">o avoid duplication of discussion in Rel-15 for </w:t>
      </w:r>
      <w:proofErr w:type="spellStart"/>
      <w:r w:rsidR="00BD3D5C" w:rsidRPr="00BD3D5C">
        <w:rPr>
          <w:rFonts w:eastAsia="宋体"/>
          <w:b/>
          <w:lang w:eastAsia="zh-CN"/>
        </w:rPr>
        <w:t>eLTE</w:t>
      </w:r>
      <w:proofErr w:type="spellEnd"/>
      <w:r w:rsidR="00BD3D5C" w:rsidRPr="00BD3D5C">
        <w:rPr>
          <w:rFonts w:eastAsia="宋体" w:hint="eastAsia"/>
          <w:b/>
          <w:lang w:eastAsia="zh-CN"/>
        </w:rPr>
        <w:t>.</w:t>
      </w:r>
    </w:p>
    <w:bookmarkEnd w:id="4"/>
    <w:bookmarkEnd w:id="5"/>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2B6A48" w:rsidRPr="002B6A48" w:rsidRDefault="002B6A48" w:rsidP="002B6A48">
      <w:pPr>
        <w:jc w:val="both"/>
        <w:rPr>
          <w:rFonts w:eastAsia="宋体"/>
          <w:b/>
          <w:lang w:eastAsia="zh-CN"/>
        </w:rPr>
      </w:pPr>
      <w:r w:rsidRPr="002B6A48">
        <w:rPr>
          <w:rFonts w:eastAsiaTheme="minorEastAsia" w:hint="eastAsia"/>
          <w:b/>
          <w:lang w:eastAsia="zh-CN"/>
        </w:rPr>
        <w:t xml:space="preserve">Observation 1: </w:t>
      </w:r>
      <w:r w:rsidRPr="002B6A48">
        <w:rPr>
          <w:rFonts w:eastAsia="宋体" w:hint="eastAsia"/>
          <w:b/>
          <w:lang w:eastAsia="zh-CN"/>
        </w:rPr>
        <w:t xml:space="preserve">RAN2 had comprehensively and deeply discussed the feature of light connection in </w:t>
      </w:r>
      <w:r w:rsidRPr="002B6A48">
        <w:rPr>
          <w:rFonts w:eastAsia="宋体"/>
          <w:b/>
          <w:lang w:eastAsia="zh-CN"/>
        </w:rPr>
        <w:t>LTE, and</w:t>
      </w:r>
      <w:r w:rsidRPr="002B6A48">
        <w:rPr>
          <w:rFonts w:eastAsia="宋体" w:hint="eastAsia"/>
          <w:b/>
          <w:lang w:eastAsia="zh-CN"/>
        </w:rPr>
        <w:t xml:space="preserve"> </w:t>
      </w:r>
      <w:r w:rsidRPr="002B6A48">
        <w:rPr>
          <w:rFonts w:eastAsia="宋体"/>
          <w:b/>
          <w:lang w:eastAsia="zh-CN"/>
        </w:rPr>
        <w:t>achieved</w:t>
      </w:r>
      <w:r w:rsidRPr="002B6A48">
        <w:rPr>
          <w:rFonts w:eastAsia="宋体" w:hint="eastAsia"/>
          <w:b/>
          <w:lang w:eastAsia="zh-CN"/>
        </w:rPr>
        <w:t xml:space="preserve"> the agreements of R14 light connection from the </w:t>
      </w:r>
      <w:r w:rsidRPr="002B6A48">
        <w:rPr>
          <w:rFonts w:eastAsia="宋体"/>
          <w:b/>
          <w:lang w:eastAsia="zh-CN"/>
        </w:rPr>
        <w:t>following</w:t>
      </w:r>
      <w:r w:rsidRPr="002B6A48">
        <w:rPr>
          <w:rFonts w:eastAsia="宋体" w:hint="eastAsia"/>
          <w:b/>
          <w:lang w:eastAsia="zh-CN"/>
        </w:rPr>
        <w:t xml:space="preserve"> </w:t>
      </w:r>
      <w:r w:rsidRPr="002B6A48">
        <w:rPr>
          <w:rFonts w:eastAsia="宋体"/>
          <w:b/>
          <w:lang w:eastAsia="zh-CN"/>
        </w:rPr>
        <w:t>aspects</w:t>
      </w:r>
      <w:r w:rsidRPr="002B6A48">
        <w:rPr>
          <w:rFonts w:eastAsia="宋体" w:hint="eastAsia"/>
          <w:b/>
          <w:lang w:eastAsia="zh-CN"/>
        </w:rPr>
        <w:t>:</w:t>
      </w:r>
    </w:p>
    <w:p w:rsidR="002B6A48" w:rsidRPr="009621EA" w:rsidRDefault="002B6A48" w:rsidP="002B6A48">
      <w:pPr>
        <w:numPr>
          <w:ilvl w:val="1"/>
          <w:numId w:val="13"/>
        </w:numPr>
        <w:tabs>
          <w:tab w:val="clear" w:pos="1440"/>
          <w:tab w:val="num" w:pos="560"/>
        </w:tabs>
        <w:adjustRightInd/>
        <w:ind w:leftChars="100" w:left="560"/>
        <w:jc w:val="both"/>
        <w:textAlignment w:val="auto"/>
        <w:rPr>
          <w:rFonts w:eastAsia="宋体"/>
          <w:lang w:eastAsia="zh-CN"/>
        </w:rPr>
      </w:pPr>
      <w:r w:rsidRPr="009621EA">
        <w:rPr>
          <w:b/>
        </w:rPr>
        <w:t>Mobility Signalling reduction</w:t>
      </w:r>
      <w:r w:rsidRPr="009621EA">
        <w:rPr>
          <w:rFonts w:hint="eastAsia"/>
          <w:b/>
        </w:rPr>
        <w:t xml:space="preserve"> due to handover </w:t>
      </w:r>
    </w:p>
    <w:p w:rsidR="002B6A48" w:rsidRPr="009621EA" w:rsidRDefault="002B6A48" w:rsidP="002B6A48">
      <w:pPr>
        <w:numPr>
          <w:ilvl w:val="1"/>
          <w:numId w:val="13"/>
        </w:numPr>
        <w:tabs>
          <w:tab w:val="clear" w:pos="1440"/>
          <w:tab w:val="num" w:pos="560"/>
        </w:tabs>
        <w:adjustRightInd/>
        <w:ind w:leftChars="100" w:left="560"/>
        <w:jc w:val="both"/>
        <w:textAlignment w:val="auto"/>
        <w:rPr>
          <w:rFonts w:eastAsia="宋体"/>
          <w:lang w:eastAsia="zh-CN"/>
        </w:rPr>
      </w:pPr>
      <w:r w:rsidRPr="009621EA">
        <w:rPr>
          <w:b/>
        </w:rPr>
        <w:t>RAN initiated Paging</w:t>
      </w:r>
      <w:r w:rsidRPr="009621EA">
        <w:rPr>
          <w:rFonts w:hint="eastAsia"/>
          <w:b/>
        </w:rPr>
        <w:t xml:space="preserve">  </w:t>
      </w:r>
    </w:p>
    <w:p w:rsidR="002B6A48" w:rsidRPr="009621EA" w:rsidRDefault="002B6A48" w:rsidP="002B6A48">
      <w:pPr>
        <w:numPr>
          <w:ilvl w:val="1"/>
          <w:numId w:val="14"/>
        </w:numPr>
        <w:tabs>
          <w:tab w:val="clear" w:pos="1440"/>
          <w:tab w:val="num" w:pos="560"/>
        </w:tabs>
        <w:adjustRightInd/>
        <w:ind w:leftChars="100" w:left="560"/>
        <w:jc w:val="both"/>
        <w:textAlignment w:val="auto"/>
        <w:rPr>
          <w:rFonts w:eastAsia="宋体"/>
          <w:lang w:eastAsia="zh-CN"/>
        </w:rPr>
      </w:pPr>
      <w:r w:rsidRPr="009621EA">
        <w:rPr>
          <w:b/>
        </w:rPr>
        <w:t xml:space="preserve">State transition procedure </w:t>
      </w:r>
    </w:p>
    <w:p w:rsidR="002B6A48" w:rsidRPr="009621EA" w:rsidRDefault="002B6A48" w:rsidP="002B6A48">
      <w:pPr>
        <w:numPr>
          <w:ilvl w:val="1"/>
          <w:numId w:val="14"/>
        </w:numPr>
        <w:tabs>
          <w:tab w:val="clear" w:pos="1440"/>
        </w:tabs>
        <w:adjustRightInd/>
        <w:ind w:leftChars="100" w:left="560"/>
        <w:jc w:val="both"/>
        <w:textAlignment w:val="auto"/>
        <w:rPr>
          <w:b/>
        </w:rPr>
      </w:pPr>
      <w:r w:rsidRPr="009621EA">
        <w:rPr>
          <w:b/>
        </w:rPr>
        <w:t>UE context</w:t>
      </w:r>
      <w:r w:rsidRPr="009621EA">
        <w:rPr>
          <w:rFonts w:hint="eastAsia"/>
          <w:b/>
        </w:rPr>
        <w:t xml:space="preserve"> storage and </w:t>
      </w:r>
      <w:r w:rsidRPr="009621EA">
        <w:rPr>
          <w:b/>
        </w:rPr>
        <w:t>retrieval</w:t>
      </w:r>
      <w:r w:rsidRPr="009621EA">
        <w:rPr>
          <w:rFonts w:hint="eastAsia"/>
          <w:b/>
        </w:rPr>
        <w:t xml:space="preserve"> along with UE mobility across </w:t>
      </w:r>
      <w:r w:rsidRPr="009621EA">
        <w:rPr>
          <w:b/>
        </w:rPr>
        <w:t>different</w:t>
      </w:r>
      <w:r w:rsidRPr="009621EA">
        <w:rPr>
          <w:rFonts w:hint="eastAsia"/>
          <w:b/>
        </w:rPr>
        <w:t xml:space="preserve"> </w:t>
      </w:r>
      <w:proofErr w:type="spellStart"/>
      <w:r w:rsidRPr="009621EA">
        <w:rPr>
          <w:rFonts w:hint="eastAsia"/>
          <w:b/>
        </w:rPr>
        <w:t>eNBs</w:t>
      </w:r>
      <w:proofErr w:type="spellEnd"/>
    </w:p>
    <w:p w:rsidR="002B6A48" w:rsidRPr="009621EA" w:rsidRDefault="002B6A48" w:rsidP="002B6A48">
      <w:pPr>
        <w:numPr>
          <w:ilvl w:val="1"/>
          <w:numId w:val="14"/>
        </w:numPr>
        <w:tabs>
          <w:tab w:val="clear" w:pos="1440"/>
        </w:tabs>
        <w:adjustRightInd/>
        <w:ind w:leftChars="100" w:left="560"/>
        <w:jc w:val="both"/>
        <w:textAlignment w:val="auto"/>
        <w:rPr>
          <w:b/>
        </w:rPr>
      </w:pPr>
      <w:r w:rsidRPr="009621EA">
        <w:rPr>
          <w:rFonts w:hint="eastAsia"/>
          <w:b/>
        </w:rPr>
        <w:t xml:space="preserve">Necessity of a new RAN based state </w:t>
      </w:r>
    </w:p>
    <w:p w:rsidR="002B6A48" w:rsidRPr="002B6A48" w:rsidRDefault="002B6A48" w:rsidP="002B6A48">
      <w:pPr>
        <w:jc w:val="both"/>
        <w:rPr>
          <w:rFonts w:eastAsiaTheme="minorEastAsia"/>
          <w:b/>
          <w:lang w:eastAsia="zh-CN"/>
        </w:rPr>
      </w:pPr>
      <w:r w:rsidRPr="002B6A48">
        <w:rPr>
          <w:rFonts w:eastAsiaTheme="minorEastAsia" w:hint="eastAsia"/>
          <w:b/>
          <w:lang w:eastAsia="zh-CN"/>
        </w:rPr>
        <w:t>Observation 2:</w:t>
      </w:r>
      <w:r w:rsidRPr="002B6A48">
        <w:rPr>
          <w:rFonts w:eastAsiaTheme="minorEastAsia"/>
          <w:b/>
          <w:lang w:eastAsia="zh-CN"/>
        </w:rPr>
        <w:tab/>
      </w:r>
      <w:r w:rsidRPr="002B6A48">
        <w:rPr>
          <w:rFonts w:eastAsiaTheme="minorEastAsia" w:hint="eastAsia"/>
          <w:b/>
          <w:lang w:eastAsia="zh-CN"/>
        </w:rPr>
        <w:t xml:space="preserve">There is basically no impact on E-UTRA to support </w:t>
      </w:r>
      <w:r w:rsidRPr="002B6A48">
        <w:rPr>
          <w:rFonts w:eastAsiaTheme="minorEastAsia"/>
          <w:b/>
          <w:lang w:eastAsia="zh-CN"/>
        </w:rPr>
        <w:t>light RRC connection</w:t>
      </w:r>
      <w:r w:rsidRPr="002B6A48">
        <w:rPr>
          <w:rFonts w:eastAsiaTheme="minorEastAsia" w:hint="eastAsia"/>
          <w:b/>
          <w:lang w:eastAsia="zh-CN"/>
        </w:rPr>
        <w:t xml:space="preserve"> when the E-UTRA connected to 5GC, except the access control aspect.</w:t>
      </w:r>
    </w:p>
    <w:p w:rsidR="002B6A48" w:rsidRPr="002B6A48" w:rsidRDefault="002B6A48" w:rsidP="00735ED3">
      <w:pPr>
        <w:jc w:val="both"/>
        <w:rPr>
          <w:rFonts w:eastAsia="宋体"/>
          <w:lang w:eastAsia="zh-CN"/>
        </w:rPr>
      </w:pPr>
      <w:r w:rsidRPr="00735ED3">
        <w:rPr>
          <w:rFonts w:eastAsia="宋体"/>
          <w:lang w:eastAsia="zh-CN"/>
        </w:rPr>
        <w:t>Based on the discussion we propose the following:</w:t>
      </w:r>
    </w:p>
    <w:bookmarkEnd w:id="1"/>
    <w:bookmarkEnd w:id="2"/>
    <w:p w:rsidR="002B6A48" w:rsidRPr="00BD3D5C" w:rsidRDefault="002B6A48" w:rsidP="002B6A48">
      <w:pPr>
        <w:jc w:val="both"/>
        <w:rPr>
          <w:rFonts w:eastAsia="宋体"/>
          <w:b/>
          <w:lang w:eastAsia="zh-CN"/>
        </w:rPr>
      </w:pPr>
      <w:r w:rsidRPr="00BD3D5C">
        <w:rPr>
          <w:rFonts w:eastAsiaTheme="minorEastAsia"/>
          <w:b/>
          <w:lang w:eastAsia="zh-CN"/>
        </w:rPr>
        <w:t>Proposal:</w:t>
      </w:r>
      <w:r w:rsidRPr="00BD3D5C">
        <w:rPr>
          <w:rFonts w:eastAsiaTheme="minorEastAsia" w:hint="eastAsia"/>
          <w:b/>
          <w:lang w:eastAsia="zh-CN"/>
        </w:rPr>
        <w:t xml:space="preserve"> </w:t>
      </w:r>
      <w:r w:rsidRPr="00BD3D5C">
        <w:rPr>
          <w:rFonts w:eastAsia="宋体" w:hint="eastAsia"/>
          <w:b/>
          <w:lang w:eastAsia="zh-CN"/>
        </w:rPr>
        <w:t xml:space="preserve">it is proposed to adopt the current conclusion of </w:t>
      </w:r>
      <w:r w:rsidRPr="00BD3D5C">
        <w:rPr>
          <w:rFonts w:eastAsia="宋体"/>
          <w:b/>
          <w:lang w:eastAsia="zh-CN"/>
        </w:rPr>
        <w:t xml:space="preserve">light connection </w:t>
      </w:r>
      <w:r w:rsidRPr="00BD3D5C">
        <w:rPr>
          <w:rFonts w:eastAsia="宋体" w:hint="eastAsia"/>
          <w:b/>
          <w:lang w:eastAsia="zh-CN"/>
        </w:rPr>
        <w:t xml:space="preserve">with some enhancement of access </w:t>
      </w:r>
      <w:r w:rsidRPr="00BD3D5C">
        <w:rPr>
          <w:rFonts w:eastAsia="宋体"/>
          <w:b/>
          <w:lang w:eastAsia="zh-CN"/>
        </w:rPr>
        <w:t>control</w:t>
      </w:r>
      <w:r w:rsidRPr="00BD3D5C">
        <w:rPr>
          <w:rFonts w:eastAsiaTheme="minorEastAsia"/>
          <w:b/>
          <w:lang w:eastAsia="zh-CN"/>
        </w:rPr>
        <w:t>,</w:t>
      </w:r>
      <w:r w:rsidRPr="00BD3D5C">
        <w:rPr>
          <w:rFonts w:eastAsiaTheme="minorEastAsia" w:hint="eastAsia"/>
          <w:b/>
          <w:lang w:eastAsia="zh-CN"/>
        </w:rPr>
        <w:t xml:space="preserve"> t</w:t>
      </w:r>
      <w:r w:rsidRPr="00BD3D5C">
        <w:rPr>
          <w:rFonts w:eastAsia="宋体"/>
          <w:b/>
          <w:lang w:eastAsia="zh-CN"/>
        </w:rPr>
        <w:t xml:space="preserve">o avoid duplication of discussion in Rel-15 for </w:t>
      </w:r>
      <w:proofErr w:type="spellStart"/>
      <w:r w:rsidRPr="00BD3D5C">
        <w:rPr>
          <w:rFonts w:eastAsia="宋体"/>
          <w:b/>
          <w:lang w:eastAsia="zh-CN"/>
        </w:rPr>
        <w:t>eLTE</w:t>
      </w:r>
      <w:proofErr w:type="spellEnd"/>
      <w:r w:rsidRPr="00BD3D5C">
        <w:rPr>
          <w:rFonts w:eastAsia="宋体" w:hint="eastAsia"/>
          <w:b/>
          <w:lang w:eastAsia="zh-CN"/>
        </w:rPr>
        <w:t>.</w:t>
      </w:r>
    </w:p>
    <w:p w:rsidR="00CE1CC1" w:rsidRPr="00CE1CC1" w:rsidRDefault="00CE1CC1" w:rsidP="008F305B">
      <w:pPr>
        <w:jc w:val="both"/>
        <w:rPr>
          <w:rFonts w:eastAsia="宋体"/>
          <w:b/>
          <w:lang w:eastAsia="zh-CN"/>
        </w:rPr>
      </w:pPr>
    </w:p>
    <w:p w:rsidR="00CD549E" w:rsidRDefault="0088478C">
      <w:pPr>
        <w:pStyle w:val="110"/>
      </w:pPr>
      <w:r>
        <w:rPr>
          <w:rFonts w:hint="eastAsia"/>
          <w:lang w:eastAsia="zh-CN"/>
        </w:rPr>
        <w:lastRenderedPageBreak/>
        <w:t>4</w:t>
      </w:r>
      <w:r w:rsidR="00DA39D3">
        <w:rPr>
          <w:lang w:eastAsia="zh-CN"/>
        </w:rPr>
        <w:tab/>
      </w:r>
      <w:r w:rsidR="0001565F" w:rsidRPr="007F63FD">
        <w:t>Reference</w:t>
      </w:r>
      <w:bookmarkEnd w:id="0"/>
      <w:r w:rsidR="00EB3F1F">
        <w:t>s</w:t>
      </w:r>
    </w:p>
    <w:p w:rsidR="00FE3DC0" w:rsidRPr="00FE3DC0" w:rsidRDefault="00FE3DC0" w:rsidP="00FE3DC0">
      <w:pPr>
        <w:numPr>
          <w:ilvl w:val="0"/>
          <w:numId w:val="8"/>
        </w:numPr>
      </w:pPr>
      <w:r w:rsidRPr="004977BE">
        <w:t>RP-171432</w:t>
      </w:r>
      <w:r w:rsidRPr="00FE3DC0">
        <w:rPr>
          <w:rFonts w:hint="eastAsia"/>
        </w:rPr>
        <w:t xml:space="preserve"> </w:t>
      </w:r>
      <w:r w:rsidRPr="00FE3DC0">
        <w:t>LTE connectivity to 5G-CN</w:t>
      </w:r>
    </w:p>
    <w:p w:rsidR="00600A5A" w:rsidRDefault="00600A5A" w:rsidP="002E11D8">
      <w:pPr>
        <w:rPr>
          <w:rFonts w:eastAsia="宋体"/>
          <w:lang w:eastAsia="zh-CN"/>
        </w:rPr>
      </w:pPr>
    </w:p>
    <w:p w:rsidR="002E11D8" w:rsidRDefault="002E11D8" w:rsidP="002E11D8">
      <w:pPr>
        <w:pStyle w:val="10"/>
        <w:ind w:left="0" w:firstLine="0"/>
        <w:rPr>
          <w:rFonts w:eastAsia="宋体"/>
          <w:lang w:eastAsia="zh-CN"/>
        </w:rPr>
      </w:pPr>
      <w:r w:rsidRPr="00D057C8">
        <w:t>Annex</w:t>
      </w:r>
      <w:r>
        <w:t>: Current agreements on Light Connected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DC01F0" w:rsidRPr="00160DDF" w:rsidTr="00160DDF">
        <w:tc>
          <w:tcPr>
            <w:tcW w:w="9857" w:type="dxa"/>
          </w:tcPr>
          <w:p w:rsidR="00DC01F0" w:rsidRPr="00160DDF" w:rsidRDefault="00DC01F0" w:rsidP="00160DDF">
            <w:pPr>
              <w:rPr>
                <w:rFonts w:ascii="CG Times (WN)" w:eastAsia="宋体" w:hAnsi="CG Times (WN)"/>
                <w:lang w:eastAsia="zh-CN"/>
              </w:rPr>
            </w:pPr>
          </w:p>
          <w:p w:rsidR="00DC01F0" w:rsidRPr="00160DDF" w:rsidRDefault="00DC01F0" w:rsidP="00160DDF">
            <w:pPr>
              <w:numPr>
                <w:ilvl w:val="1"/>
                <w:numId w:val="13"/>
              </w:numPr>
              <w:tabs>
                <w:tab w:val="clear" w:pos="1440"/>
                <w:tab w:val="num" w:pos="560"/>
              </w:tabs>
              <w:adjustRightInd/>
              <w:ind w:leftChars="100" w:left="560"/>
              <w:textAlignment w:val="auto"/>
              <w:rPr>
                <w:rFonts w:ascii="CG Times (WN)" w:hAnsi="CG Times (WN)"/>
                <w:b/>
              </w:rPr>
            </w:pPr>
            <w:r w:rsidRPr="00160DDF">
              <w:rPr>
                <w:rFonts w:ascii="CG Times (WN)" w:hAnsi="CG Times (WN)"/>
                <w:b/>
              </w:rPr>
              <w:t xml:space="preserve">Mobility </w:t>
            </w:r>
            <w:proofErr w:type="spellStart"/>
            <w:r w:rsidRPr="00160DDF">
              <w:rPr>
                <w:rFonts w:ascii="CG Times (WN)" w:hAnsi="CG Times (WN)"/>
                <w:b/>
              </w:rPr>
              <w:t>Signaling</w:t>
            </w:r>
            <w:proofErr w:type="spellEnd"/>
            <w:r w:rsidRPr="00160DDF">
              <w:rPr>
                <w:rFonts w:ascii="CG Times (WN)" w:hAnsi="CG Times (WN)"/>
                <w:b/>
              </w:rPr>
              <w:t xml:space="preserve"> reduction</w:t>
            </w:r>
            <w:r w:rsidRPr="00160DDF">
              <w:rPr>
                <w:rFonts w:ascii="CG Times (WN)" w:hAnsi="CG Times (WN)" w:hint="eastAsia"/>
                <w:b/>
              </w:rPr>
              <w:t xml:space="preserve"> due to handover </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The lightly connected UE performs cell reselection based mobility (i.e. the same cell reselection mechanism in RRC IDLE).</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The UE specific paging area configuration, defined in term of cell list or new list of paging area ID, shall be supported by dedicated and/or broadcast RRC </w:t>
            </w:r>
            <w:proofErr w:type="spellStart"/>
            <w:r w:rsidRPr="00160DDF">
              <w:rPr>
                <w:rFonts w:ascii="CG Times (WN)" w:hAnsi="CG Times (WN)"/>
              </w:rPr>
              <w:t>signaling</w:t>
            </w:r>
            <w:proofErr w:type="spellEnd"/>
            <w:r w:rsidRPr="00160DDF">
              <w:rPr>
                <w:rFonts w:ascii="CG Times (WN)" w:hAnsi="CG Times (WN)"/>
              </w:rPr>
              <w:t>. Further optimization and down selection can be considered.</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UE lightly connected is required to notify the network when it moves out of the configured RAN based paging area.</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RAN2-95bis</w:t>
            </w:r>
          </w:p>
          <w:p w:rsidR="00DC01F0" w:rsidRPr="00160DDF" w:rsidRDefault="00DC01F0" w:rsidP="00160DDF">
            <w:pPr>
              <w:ind w:firstLine="720"/>
              <w:rPr>
                <w:rFonts w:ascii="CG Times (WN)" w:hAnsi="CG Times (WN)"/>
                <w:b/>
              </w:rPr>
            </w:pPr>
            <w:r w:rsidRPr="00160DDF">
              <w:rPr>
                <w:rFonts w:ascii="CG Times (WN)" w:hAnsi="CG Times (WN)"/>
                <w:b/>
              </w:rPr>
              <w:t>RAN2-96</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As a baseline, idle mode features covered by TS 36.304 are applicable for UEs in RRC_CONNECTED with light RRC connection.</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Working assumption: The following features are applicable for lightly connected UEs:  (a) PLMN selection (including Background search for High Priority PLMN), (b) Cell reselection to CSG, (d) Logged MDT and (f) DRX handling.</w:t>
            </w:r>
          </w:p>
          <w:p w:rsidR="00DC01F0" w:rsidRPr="00160DDF" w:rsidRDefault="00DC01F0" w:rsidP="00160DDF">
            <w:pPr>
              <w:adjustRightInd/>
              <w:ind w:left="720"/>
              <w:rPr>
                <w:rFonts w:ascii="CG Times (WN)" w:hAnsi="CG Times (WN)"/>
              </w:rPr>
            </w:pPr>
            <w:r w:rsidRPr="00160DDF">
              <w:rPr>
                <w:rFonts w:ascii="CG Times (WN)" w:hAnsi="CG Times (WN)"/>
              </w:rPr>
              <w:t>I-</w:t>
            </w:r>
            <w:proofErr w:type="spellStart"/>
            <w:r w:rsidRPr="00160DDF">
              <w:rPr>
                <w:rFonts w:ascii="CG Times (WN)" w:hAnsi="CG Times (WN)"/>
              </w:rPr>
              <w:t>eDRX</w:t>
            </w:r>
            <w:proofErr w:type="spellEnd"/>
            <w:r w:rsidRPr="00160DDF">
              <w:rPr>
                <w:rFonts w:ascii="CG Times (WN)" w:hAnsi="CG Times (WN)"/>
              </w:rPr>
              <w:t xml:space="preserve"> and PSM mode are not used for light connected UEs</w:t>
            </w:r>
          </w:p>
          <w:p w:rsidR="00DC01F0" w:rsidRPr="00160DDF" w:rsidRDefault="00DC01F0" w:rsidP="00160DDF">
            <w:pPr>
              <w:adjustRightInd/>
              <w:ind w:left="720"/>
              <w:rPr>
                <w:rFonts w:ascii="CG Times (WN)" w:hAnsi="CG Times (WN)"/>
              </w:rPr>
            </w:pPr>
          </w:p>
          <w:p w:rsidR="00DC01F0" w:rsidRPr="00160DDF" w:rsidRDefault="00DC01F0" w:rsidP="00160DDF">
            <w:pPr>
              <w:numPr>
                <w:ilvl w:val="1"/>
                <w:numId w:val="13"/>
              </w:numPr>
              <w:tabs>
                <w:tab w:val="clear" w:pos="1440"/>
                <w:tab w:val="num" w:pos="560"/>
              </w:tabs>
              <w:adjustRightInd/>
              <w:ind w:leftChars="100" w:left="560"/>
              <w:textAlignment w:val="auto"/>
              <w:rPr>
                <w:rFonts w:ascii="CG Times (WN)" w:hAnsi="CG Times (WN)"/>
                <w:b/>
              </w:rPr>
            </w:pPr>
            <w:r w:rsidRPr="00160DDF">
              <w:rPr>
                <w:rFonts w:ascii="CG Times (WN)" w:hAnsi="CG Times (WN)"/>
                <w:b/>
              </w:rPr>
              <w:t>RAN initiated Paging</w:t>
            </w:r>
            <w:r w:rsidRPr="00160DDF">
              <w:rPr>
                <w:rFonts w:ascii="CG Times (WN)" w:hAnsi="CG Times (WN)" w:hint="eastAsia"/>
                <w:b/>
              </w:rPr>
              <w:t xml:space="preserve">.  </w:t>
            </w:r>
          </w:p>
          <w:p w:rsidR="00DC01F0" w:rsidRPr="00160DDF" w:rsidRDefault="00DC01F0" w:rsidP="00160DDF">
            <w:pPr>
              <w:pStyle w:val="aff1"/>
              <w:ind w:firstLine="482"/>
              <w:rPr>
                <w:rFonts w:ascii="CG Times (WN)" w:hAnsi="CG Times (WN)"/>
                <w:b/>
              </w:rPr>
            </w:pPr>
            <w:r w:rsidRPr="00160DDF">
              <w:rPr>
                <w:rFonts w:ascii="CG Times (WN)" w:hAnsi="CG Times (WN)"/>
                <w:b/>
              </w:rPr>
              <w:t>RAN2-94:</w:t>
            </w:r>
          </w:p>
          <w:p w:rsidR="00DC01F0" w:rsidRPr="00160DDF" w:rsidRDefault="00DC01F0" w:rsidP="00160DDF">
            <w:pPr>
              <w:tabs>
                <w:tab w:val="num" w:pos="560"/>
              </w:tabs>
              <w:adjustRightInd/>
              <w:ind w:left="720"/>
              <w:rPr>
                <w:rFonts w:ascii="CG Times (WN)" w:hAnsi="CG Times (WN)"/>
              </w:rPr>
            </w:pPr>
            <w:proofErr w:type="gramStart"/>
            <w:r w:rsidRPr="00160DDF">
              <w:rPr>
                <w:rFonts w:ascii="CG Times (WN)" w:hAnsi="CG Times (WN)"/>
              </w:rPr>
              <w:t>the</w:t>
            </w:r>
            <w:proofErr w:type="gramEnd"/>
            <w:r w:rsidRPr="00160DDF">
              <w:rPr>
                <w:rFonts w:ascii="CG Times (WN)" w:hAnsi="CG Times (WN)"/>
              </w:rPr>
              <w:t xml:space="preserve"> RAN initiated paging is feasible and beneficial in terms of signalling reduction as well as decreasing latency from RAN2 perspective. Thus the RAN initiated paging can be introduced from RAN2 perspective.</w:t>
            </w:r>
          </w:p>
          <w:p w:rsidR="00DC01F0" w:rsidRPr="00160DDF" w:rsidRDefault="00DC01F0" w:rsidP="00160DDF">
            <w:pPr>
              <w:pStyle w:val="aff1"/>
              <w:ind w:firstLine="482"/>
              <w:rPr>
                <w:rFonts w:ascii="CG Times (WN)" w:hAnsi="CG Times (WN)"/>
                <w:b/>
              </w:rPr>
            </w:pPr>
            <w:r w:rsidRPr="00160DDF">
              <w:rPr>
                <w:rFonts w:ascii="CG Times (WN)" w:hAnsi="CG Times (WN)"/>
                <w:b/>
              </w:rPr>
              <w:t>RAN2-95</w:t>
            </w:r>
          </w:p>
          <w:p w:rsidR="00DC01F0" w:rsidRPr="00160DDF" w:rsidRDefault="00DC01F0" w:rsidP="00DC01F0">
            <w:pPr>
              <w:rPr>
                <w:rFonts w:ascii="CG Times (WN)" w:hAnsi="CG Times (WN)"/>
              </w:rPr>
            </w:pPr>
            <w:r w:rsidRPr="00160DDF">
              <w:rPr>
                <w:rFonts w:ascii="CG Times (WN)" w:hAnsi="CG Times (WN)"/>
              </w:rPr>
              <w:tab/>
              <w:t xml:space="preserve">The RAN initiated paging mechanism is </w:t>
            </w:r>
            <w:proofErr w:type="gramStart"/>
            <w:r w:rsidRPr="00160DDF">
              <w:rPr>
                <w:rFonts w:ascii="CG Times (WN)" w:hAnsi="CG Times (WN)"/>
              </w:rPr>
              <w:t>used/supported</w:t>
            </w:r>
            <w:proofErr w:type="gramEnd"/>
            <w:r w:rsidRPr="00160DDF">
              <w:rPr>
                <w:rFonts w:ascii="CG Times (WN)" w:hAnsi="CG Times (WN)"/>
              </w:rPr>
              <w:t xml:space="preserve">. </w:t>
            </w:r>
          </w:p>
          <w:p w:rsidR="00DC01F0" w:rsidRPr="00160DDF" w:rsidRDefault="00DC01F0" w:rsidP="00160DDF">
            <w:pPr>
              <w:ind w:left="720"/>
              <w:rPr>
                <w:rFonts w:ascii="CG Times (WN)" w:hAnsi="CG Times (WN)"/>
              </w:rPr>
            </w:pPr>
            <w:r w:rsidRPr="00160DDF">
              <w:rPr>
                <w:rFonts w:ascii="CG Times (WN)" w:hAnsi="CG Times (WN)"/>
              </w:rPr>
              <w:t xml:space="preserve">The paging process is controlled by the “anchor </w:t>
            </w:r>
            <w:proofErr w:type="spellStart"/>
            <w:r w:rsidRPr="00160DDF">
              <w:rPr>
                <w:rFonts w:ascii="CG Times (WN)" w:hAnsi="CG Times (WN)"/>
              </w:rPr>
              <w:t>eNB</w:t>
            </w:r>
            <w:proofErr w:type="spellEnd"/>
            <w:r w:rsidRPr="00160DDF">
              <w:rPr>
                <w:rFonts w:ascii="CG Times (WN)" w:hAnsi="CG Times (WN)"/>
              </w:rPr>
              <w:t>.</w:t>
            </w:r>
          </w:p>
          <w:p w:rsidR="00DC01F0" w:rsidRPr="00160DDF" w:rsidRDefault="00DC01F0" w:rsidP="00160DDF">
            <w:pPr>
              <w:ind w:left="720"/>
              <w:rPr>
                <w:rFonts w:ascii="CG Times (WN)" w:hAnsi="CG Times (WN)"/>
              </w:rPr>
            </w:pPr>
            <w:r w:rsidRPr="00160DDF">
              <w:rPr>
                <w:rFonts w:ascii="CG Times (WN)" w:hAnsi="CG Times (WN)"/>
              </w:rPr>
              <w:t xml:space="preserve">The "anchor </w:t>
            </w:r>
            <w:proofErr w:type="spellStart"/>
            <w:r w:rsidRPr="00160DDF">
              <w:rPr>
                <w:rFonts w:ascii="CG Times (WN)" w:hAnsi="CG Times (WN)"/>
              </w:rPr>
              <w:t>eNB</w:t>
            </w:r>
            <w:proofErr w:type="spellEnd"/>
            <w:r w:rsidRPr="00160DDF">
              <w:rPr>
                <w:rFonts w:ascii="CG Times (WN)" w:hAnsi="CG Times (WN)"/>
              </w:rPr>
              <w:t>" controls the RAN based paging area.</w:t>
            </w:r>
          </w:p>
          <w:p w:rsidR="00DC01F0" w:rsidRPr="00160DDF" w:rsidRDefault="00DC01F0" w:rsidP="00160DDF">
            <w:pPr>
              <w:ind w:left="720"/>
              <w:rPr>
                <w:rFonts w:ascii="CG Times (WN)" w:hAnsi="CG Times (WN)"/>
              </w:rPr>
            </w:pPr>
            <w:r w:rsidRPr="00160DDF">
              <w:rPr>
                <w:rFonts w:ascii="CG Times (WN)" w:hAnsi="CG Times (WN)"/>
              </w:rPr>
              <w:t xml:space="preserve">A RAN based paging area update mechanism is used (when a UE goes out of the RAN based paging area). </w:t>
            </w:r>
          </w:p>
          <w:p w:rsidR="00DC01F0" w:rsidRPr="00160DDF" w:rsidRDefault="00DC01F0" w:rsidP="00160DDF">
            <w:pPr>
              <w:ind w:left="720"/>
              <w:rPr>
                <w:rFonts w:ascii="CG Times (WN)" w:hAnsi="CG Times (WN)"/>
              </w:rPr>
            </w:pPr>
            <w:r w:rsidRPr="00160DDF">
              <w:rPr>
                <w:rFonts w:ascii="CG Times (WN)" w:hAnsi="CG Times (WN)"/>
              </w:rPr>
              <w:t>RAN based paging area can be configurable specific per UE.</w:t>
            </w:r>
          </w:p>
          <w:p w:rsidR="00DC01F0" w:rsidRPr="00160DDF" w:rsidRDefault="00DC01F0" w:rsidP="00160DDF">
            <w:pPr>
              <w:ind w:left="720"/>
              <w:rPr>
                <w:rFonts w:ascii="CG Times (WN)" w:hAnsi="CG Times (WN)"/>
              </w:rPr>
            </w:pPr>
            <w:r w:rsidRPr="00160DDF">
              <w:rPr>
                <w:rFonts w:ascii="CG Times (WN)" w:hAnsi="CG Times (WN)"/>
              </w:rPr>
              <w:t xml:space="preserve">The paging area can be configured as one or more cells from RAN2 point of view. The configured cells can come from different </w:t>
            </w:r>
            <w:proofErr w:type="spellStart"/>
            <w:r w:rsidRPr="00160DDF">
              <w:rPr>
                <w:rFonts w:ascii="CG Times (WN)" w:hAnsi="CG Times (WN)"/>
              </w:rPr>
              <w:t>eNB</w:t>
            </w:r>
            <w:proofErr w:type="spellEnd"/>
            <w:r w:rsidRPr="00160DDF">
              <w:rPr>
                <w:rFonts w:ascii="CG Times (WN)" w:hAnsi="CG Times (WN)"/>
              </w:rPr>
              <w:t>.</w:t>
            </w:r>
          </w:p>
          <w:p w:rsidR="00DC01F0" w:rsidRPr="00160DDF" w:rsidRDefault="00DC01F0" w:rsidP="00160DDF">
            <w:pPr>
              <w:ind w:left="720"/>
              <w:rPr>
                <w:rFonts w:ascii="CG Times (WN)" w:hAnsi="CG Times (WN)"/>
              </w:rPr>
            </w:pPr>
            <w:r w:rsidRPr="00160DDF">
              <w:rPr>
                <w:rFonts w:ascii="CG Times (WN)" w:hAnsi="CG Times (WN)"/>
              </w:rPr>
              <w:t>To take as a baseline that Rel-13 legacy PO/PF calculations are used for the RAN-initiated paging. The input parameters for PO/PF calculation can be changed in necessary.</w:t>
            </w:r>
          </w:p>
          <w:p w:rsidR="00DC01F0" w:rsidRPr="00160DDF" w:rsidRDefault="00DC01F0" w:rsidP="00160DDF">
            <w:pPr>
              <w:ind w:left="720"/>
              <w:rPr>
                <w:rFonts w:ascii="CG Times (WN)" w:hAnsi="CG Times (WN)"/>
              </w:rPr>
            </w:pPr>
          </w:p>
          <w:p w:rsidR="00DC01F0" w:rsidRPr="00160DDF" w:rsidRDefault="00DC01F0" w:rsidP="00160DDF">
            <w:pPr>
              <w:ind w:left="720"/>
              <w:rPr>
                <w:rFonts w:ascii="CG Times (WN)" w:hAnsi="CG Times (WN)"/>
                <w:b/>
              </w:rPr>
            </w:pPr>
            <w:r w:rsidRPr="00160DDF">
              <w:rPr>
                <w:rFonts w:ascii="CG Times (WN)" w:hAnsi="CG Times (WN)"/>
                <w:b/>
              </w:rPr>
              <w:t>RAN2-95bis</w:t>
            </w:r>
          </w:p>
          <w:p w:rsidR="00DC01F0" w:rsidRPr="00160DDF" w:rsidRDefault="00DC01F0" w:rsidP="00160DDF">
            <w:pPr>
              <w:ind w:left="720"/>
              <w:rPr>
                <w:rFonts w:ascii="CG Times (WN)" w:hAnsi="CG Times (WN)"/>
              </w:rPr>
            </w:pPr>
            <w:r w:rsidRPr="00160DDF">
              <w:rPr>
                <w:rFonts w:ascii="CG Times (WN)" w:hAnsi="CG Times (WN)"/>
              </w:rPr>
              <w:t>For the RAN-initiated paging occasion calculation, the preferred UE ID is "IMSI mod x" design (similar to legacy paging calculation), as per option d) in R2-166688.</w:t>
            </w:r>
          </w:p>
          <w:p w:rsidR="00DC01F0" w:rsidRPr="00160DDF" w:rsidRDefault="00DC01F0" w:rsidP="00160DDF">
            <w:pPr>
              <w:ind w:left="720"/>
              <w:rPr>
                <w:rFonts w:ascii="CG Times (WN)" w:hAnsi="CG Times (WN)"/>
              </w:rPr>
            </w:pPr>
            <w:r w:rsidRPr="00160DDF">
              <w:rPr>
                <w:rFonts w:ascii="CG Times (WN)" w:hAnsi="CG Times (WN)"/>
              </w:rPr>
              <w:t>The RRC RAN-initiated paging message is defined reusing (with extensions if necessary) legacy RRC paging message, as per option a) in R2-166688.</w:t>
            </w:r>
          </w:p>
          <w:p w:rsidR="00DC01F0" w:rsidRPr="00160DDF" w:rsidRDefault="00DC01F0" w:rsidP="00160DDF">
            <w:pPr>
              <w:ind w:left="720"/>
              <w:rPr>
                <w:rFonts w:ascii="CG Times (WN)" w:hAnsi="CG Times (WN)"/>
              </w:rPr>
            </w:pPr>
            <w:r w:rsidRPr="00160DDF">
              <w:rPr>
                <w:rFonts w:ascii="CG Times (WN)" w:hAnsi="CG Times (WN)"/>
              </w:rPr>
              <w:t xml:space="preserve">RAN2 understanding is that legacy TAU </w:t>
            </w:r>
            <w:proofErr w:type="spellStart"/>
            <w:r w:rsidRPr="00160DDF">
              <w:rPr>
                <w:rFonts w:ascii="CG Times (WN)" w:hAnsi="CG Times (WN)"/>
              </w:rPr>
              <w:t>behavior</w:t>
            </w:r>
            <w:proofErr w:type="spellEnd"/>
            <w:r w:rsidRPr="00160DDF">
              <w:rPr>
                <w:rFonts w:ascii="CG Times (WN)" w:hAnsi="CG Times (WN)"/>
              </w:rPr>
              <w:t xml:space="preserve"> applies also for a UE lightly connected. This means that the UE always perform TAU when changing TA boarders.</w:t>
            </w:r>
          </w:p>
          <w:p w:rsidR="00DC01F0" w:rsidRPr="00160DDF" w:rsidRDefault="00DC01F0" w:rsidP="00160DDF">
            <w:pPr>
              <w:ind w:left="720"/>
              <w:rPr>
                <w:rFonts w:ascii="CG Times (WN)" w:hAnsi="CG Times (WN)"/>
              </w:rPr>
            </w:pPr>
          </w:p>
          <w:p w:rsidR="00DC01F0" w:rsidRPr="00160DDF" w:rsidRDefault="00DC01F0" w:rsidP="00160DDF">
            <w:pPr>
              <w:ind w:firstLine="720"/>
              <w:rPr>
                <w:rFonts w:ascii="CG Times (WN)" w:hAnsi="CG Times (WN)"/>
                <w:b/>
              </w:rPr>
            </w:pPr>
            <w:r w:rsidRPr="00160DDF">
              <w:rPr>
                <w:rFonts w:ascii="CG Times (WN)" w:hAnsi="CG Times (WN)"/>
                <w:b/>
              </w:rPr>
              <w:t>RAN3-93</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The anchor </w:t>
            </w:r>
            <w:proofErr w:type="spellStart"/>
            <w:r w:rsidRPr="00160DDF">
              <w:rPr>
                <w:rFonts w:ascii="CG Times (WN)" w:hAnsi="CG Times (WN)"/>
              </w:rPr>
              <w:t>eNB</w:t>
            </w:r>
            <w:proofErr w:type="spellEnd"/>
            <w:r w:rsidRPr="00160DDF">
              <w:rPr>
                <w:rFonts w:ascii="CG Times (WN)" w:hAnsi="CG Times (WN)"/>
              </w:rPr>
              <w:t xml:space="preserve"> initiates RAN paging when it receives the DL data from SGW and the anchor </w:t>
            </w:r>
            <w:proofErr w:type="spellStart"/>
            <w:r w:rsidRPr="00160DDF">
              <w:rPr>
                <w:rFonts w:ascii="CG Times (WN)" w:hAnsi="CG Times (WN)"/>
              </w:rPr>
              <w:t>eNB</w:t>
            </w:r>
            <w:proofErr w:type="spellEnd"/>
            <w:r w:rsidRPr="00160DDF">
              <w:rPr>
                <w:rFonts w:ascii="CG Times (WN)" w:hAnsi="CG Times (WN)"/>
              </w:rPr>
              <w:t xml:space="preserve"> decides which cells to page when it receives DL data.</w:t>
            </w:r>
          </w:p>
          <w:p w:rsidR="00DC01F0" w:rsidRPr="00160DDF" w:rsidRDefault="00DC01F0" w:rsidP="00160DDF">
            <w:pPr>
              <w:ind w:firstLine="720"/>
              <w:rPr>
                <w:rFonts w:ascii="CG Times (WN)" w:hAnsi="CG Times (WN)"/>
                <w:b/>
              </w:rPr>
            </w:pPr>
            <w:r w:rsidRPr="00160DDF">
              <w:rPr>
                <w:rFonts w:ascii="CG Times (WN)" w:hAnsi="CG Times (WN)"/>
                <w:b/>
              </w:rPr>
              <w:t>RAN2-96</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The configured RAN paging area will be one of the following options:</w:t>
            </w:r>
          </w:p>
          <w:p w:rsidR="00DC01F0" w:rsidRPr="00160DDF" w:rsidRDefault="00DC01F0" w:rsidP="00160DDF">
            <w:pPr>
              <w:pStyle w:val="aff1"/>
              <w:numPr>
                <w:ilvl w:val="0"/>
                <w:numId w:val="17"/>
              </w:numPr>
              <w:tabs>
                <w:tab w:val="num" w:pos="560"/>
              </w:tabs>
              <w:overflowPunct w:val="0"/>
              <w:autoSpaceDE w:val="0"/>
              <w:autoSpaceDN w:val="0"/>
              <w:spacing w:after="180"/>
              <w:ind w:left="1418" w:firstLineChars="0"/>
              <w:contextualSpacing/>
              <w:rPr>
                <w:rFonts w:ascii="CG Times (WN)" w:hAnsi="CG Times (WN)"/>
                <w:sz w:val="20"/>
                <w:szCs w:val="20"/>
              </w:rPr>
            </w:pPr>
            <w:r w:rsidRPr="00160DDF">
              <w:rPr>
                <w:rFonts w:ascii="CG Times (WN)" w:hAnsi="CG Times (WN)"/>
                <w:sz w:val="20"/>
                <w:szCs w:val="20"/>
              </w:rPr>
              <w:t>A list of cells.</w:t>
            </w:r>
          </w:p>
          <w:p w:rsidR="00DC01F0" w:rsidRPr="00160DDF" w:rsidRDefault="00DC01F0" w:rsidP="00160DDF">
            <w:pPr>
              <w:pStyle w:val="aff1"/>
              <w:numPr>
                <w:ilvl w:val="0"/>
                <w:numId w:val="17"/>
              </w:numPr>
              <w:tabs>
                <w:tab w:val="num" w:pos="560"/>
              </w:tabs>
              <w:overflowPunct w:val="0"/>
              <w:autoSpaceDE w:val="0"/>
              <w:autoSpaceDN w:val="0"/>
              <w:spacing w:after="180"/>
              <w:ind w:left="1418" w:firstLineChars="0"/>
              <w:contextualSpacing/>
              <w:rPr>
                <w:rFonts w:ascii="CG Times (WN)" w:hAnsi="CG Times (WN)"/>
                <w:sz w:val="20"/>
                <w:szCs w:val="20"/>
              </w:rPr>
            </w:pPr>
            <w:r w:rsidRPr="00160DDF">
              <w:rPr>
                <w:rFonts w:ascii="CG Times (WN)" w:hAnsi="CG Times (WN)"/>
                <w:sz w:val="20"/>
                <w:szCs w:val="20"/>
              </w:rPr>
              <w:t>Single cell.</w:t>
            </w:r>
          </w:p>
          <w:p w:rsidR="00DC01F0" w:rsidRPr="00160DDF" w:rsidRDefault="00DC01F0" w:rsidP="00160DDF">
            <w:pPr>
              <w:pStyle w:val="aff1"/>
              <w:numPr>
                <w:ilvl w:val="0"/>
                <w:numId w:val="17"/>
              </w:numPr>
              <w:tabs>
                <w:tab w:val="num" w:pos="560"/>
              </w:tabs>
              <w:overflowPunct w:val="0"/>
              <w:autoSpaceDE w:val="0"/>
              <w:autoSpaceDN w:val="0"/>
              <w:spacing w:after="180"/>
              <w:ind w:left="1418" w:firstLineChars="0"/>
              <w:contextualSpacing/>
              <w:rPr>
                <w:rFonts w:ascii="CG Times (WN)" w:hAnsi="CG Times (WN)"/>
                <w:sz w:val="20"/>
                <w:szCs w:val="20"/>
              </w:rPr>
            </w:pPr>
            <w:r w:rsidRPr="00160DDF">
              <w:rPr>
                <w:rFonts w:ascii="CG Times (WN)" w:hAnsi="CG Times (WN)"/>
                <w:sz w:val="20"/>
                <w:szCs w:val="20"/>
              </w:rPr>
              <w:t>The same as CN Tracking Area.</w:t>
            </w:r>
          </w:p>
          <w:p w:rsidR="00DC01F0" w:rsidRPr="00160DDF" w:rsidRDefault="00DC01F0" w:rsidP="00160DDF">
            <w:pPr>
              <w:pStyle w:val="aff1"/>
              <w:numPr>
                <w:ilvl w:val="0"/>
                <w:numId w:val="17"/>
              </w:numPr>
              <w:tabs>
                <w:tab w:val="num" w:pos="560"/>
              </w:tabs>
              <w:overflowPunct w:val="0"/>
              <w:autoSpaceDE w:val="0"/>
              <w:autoSpaceDN w:val="0"/>
              <w:spacing w:after="180"/>
              <w:ind w:left="1418" w:firstLineChars="0"/>
              <w:contextualSpacing/>
              <w:rPr>
                <w:rFonts w:ascii="CG Times (WN)" w:hAnsi="CG Times (WN)"/>
                <w:sz w:val="20"/>
                <w:szCs w:val="20"/>
              </w:rPr>
            </w:pPr>
            <w:r w:rsidRPr="00160DDF">
              <w:rPr>
                <w:rFonts w:ascii="CG Times (WN)" w:hAnsi="CG Times (WN)"/>
                <w:sz w:val="20"/>
                <w:szCs w:val="20"/>
              </w:rPr>
              <w:t>FFS: paging area which can be indicated by ID.As a baseline, idle mode features covered by TS 36.304 are applicable for UEs in RRC_CONNECTED with light RRC connection.</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The UE ID (IMSI mod x) is used for PO/PF calculation in RAN-based paging.</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A single legacy RRC paging message is used to page UEs in idle mode and UEs in light connection (extension can be discussed).</w:t>
            </w:r>
          </w:p>
          <w:p w:rsidR="00DC01F0" w:rsidRPr="00160DDF" w:rsidRDefault="00DC01F0" w:rsidP="00160DDF">
            <w:pPr>
              <w:numPr>
                <w:ilvl w:val="1"/>
                <w:numId w:val="14"/>
              </w:numPr>
              <w:tabs>
                <w:tab w:val="clear" w:pos="1440"/>
                <w:tab w:val="num" w:pos="560"/>
              </w:tabs>
              <w:adjustRightInd/>
              <w:ind w:leftChars="100" w:left="560"/>
              <w:textAlignment w:val="auto"/>
              <w:rPr>
                <w:rFonts w:ascii="CG Times (WN)" w:hAnsi="CG Times (WN)"/>
                <w:b/>
              </w:rPr>
            </w:pPr>
            <w:r w:rsidRPr="00160DDF">
              <w:rPr>
                <w:rFonts w:ascii="CG Times (WN)" w:hAnsi="CG Times (WN)"/>
                <w:b/>
              </w:rPr>
              <w:t xml:space="preserve">State transition procedure </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RAN2-94:</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S1 connection of a UE lightly connected is kept and active, in order to hide the mobility and state transitions from CN. For the UE lightly connected.</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S1 connection is kept and active in the “anchor </w:t>
            </w:r>
            <w:proofErr w:type="spellStart"/>
            <w:r w:rsidRPr="00160DDF">
              <w:rPr>
                <w:rFonts w:ascii="CG Times (WN)" w:hAnsi="CG Times (WN)"/>
              </w:rPr>
              <w:t>eNB</w:t>
            </w:r>
            <w:proofErr w:type="spellEnd"/>
            <w:r w:rsidRPr="00160DDF">
              <w:rPr>
                <w:rFonts w:ascii="CG Times (WN)" w:hAnsi="CG Times (WN)"/>
              </w:rPr>
              <w:t xml:space="preserve">”. NOTE: “anchor </w:t>
            </w:r>
            <w:proofErr w:type="spellStart"/>
            <w:r w:rsidRPr="00160DDF">
              <w:rPr>
                <w:rFonts w:ascii="CG Times (WN)" w:hAnsi="CG Times (WN)"/>
              </w:rPr>
              <w:t>eNB</w:t>
            </w:r>
            <w:proofErr w:type="spellEnd"/>
            <w:r w:rsidRPr="00160DDF">
              <w:rPr>
                <w:rFonts w:ascii="CG Times (WN)" w:hAnsi="CG Times (WN)"/>
              </w:rPr>
              <w:t xml:space="preserve">” term refers to the </w:t>
            </w:r>
            <w:proofErr w:type="spellStart"/>
            <w:r w:rsidRPr="00160DDF">
              <w:rPr>
                <w:rFonts w:ascii="CG Times (WN)" w:hAnsi="CG Times (WN)"/>
              </w:rPr>
              <w:t>eNB</w:t>
            </w:r>
            <w:proofErr w:type="spellEnd"/>
            <w:r w:rsidRPr="00160DDF">
              <w:rPr>
                <w:rFonts w:ascii="CG Times (WN)" w:hAnsi="CG Times (WN)"/>
              </w:rPr>
              <w:t xml:space="preserve"> where the S1 connection of the UE lightly connected is kept (and active); however this terminology will be discussed further.</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A UE enters into "lightly connected" by RRC </w:t>
            </w:r>
            <w:proofErr w:type="spellStart"/>
            <w:r w:rsidRPr="00160DDF">
              <w:rPr>
                <w:rFonts w:ascii="CG Times (WN)" w:hAnsi="CG Times (WN)"/>
              </w:rPr>
              <w:t>signaling</w:t>
            </w:r>
            <w:proofErr w:type="spellEnd"/>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RAN2-95bis</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UE should be configured into light connection by dedicated RRC signalling (i.e. RRC reconfiguration or RRC release). From MME point of view, lightly connected UE is in ECM_CONNECTED.</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To define a new optional radio capability within the UE-EUTRA-Capability IE for the UE to indicate its support of Rel-14 Light Connection operation.</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RAN2-96</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As a baseline, idle mode features covered by TS 36.304 are applicable for UEs in RRC_CONNECTED with light RRC connection.</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Working assumption: The following features are applicable for lightly connected UEs:  (a) PLMN selection (including Background search for High Priority PLMN), (b) Cell reselection to CSG, (d) Logged MDT and (f) DRX handling.</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lastRenderedPageBreak/>
              <w:t>I-</w:t>
            </w:r>
            <w:proofErr w:type="spellStart"/>
            <w:r w:rsidRPr="00160DDF">
              <w:rPr>
                <w:rFonts w:ascii="CG Times (WN)" w:hAnsi="CG Times (WN)"/>
              </w:rPr>
              <w:t>eDRX</w:t>
            </w:r>
            <w:proofErr w:type="spellEnd"/>
            <w:r w:rsidRPr="00160DDF">
              <w:rPr>
                <w:rFonts w:ascii="CG Times (WN)" w:hAnsi="CG Times (WN)"/>
              </w:rPr>
              <w:t xml:space="preserve"> and PSM mode are not used for light connected UEs</w:t>
            </w:r>
          </w:p>
          <w:p w:rsidR="00DC01F0" w:rsidRPr="00160DDF" w:rsidRDefault="00DC01F0" w:rsidP="00160DDF">
            <w:pPr>
              <w:ind w:left="709"/>
              <w:rPr>
                <w:rFonts w:ascii="CG Times (WN)" w:hAnsi="CG Times (WN)"/>
              </w:rPr>
            </w:pPr>
            <w:r w:rsidRPr="00160DDF">
              <w:rPr>
                <w:rFonts w:ascii="CG Times (WN)" w:hAnsi="CG Times (WN)"/>
              </w:rPr>
              <w:t xml:space="preserve">The </w:t>
            </w:r>
            <w:proofErr w:type="spellStart"/>
            <w:r w:rsidRPr="00160DDF">
              <w:rPr>
                <w:rFonts w:ascii="CG Times (WN)" w:hAnsi="CG Times (WN)"/>
              </w:rPr>
              <w:t>RRCConnectionRelease</w:t>
            </w:r>
            <w:proofErr w:type="spellEnd"/>
            <w:r w:rsidRPr="00160DDF">
              <w:rPr>
                <w:rFonts w:ascii="CG Times (WN)" w:hAnsi="CG Times (WN)"/>
              </w:rPr>
              <w:t xml:space="preserve"> message is used to get UE into light connection.</w:t>
            </w:r>
          </w:p>
          <w:p w:rsidR="00DC01F0" w:rsidRPr="00160DDF" w:rsidRDefault="00DC01F0" w:rsidP="00160DDF">
            <w:pPr>
              <w:ind w:left="709"/>
              <w:rPr>
                <w:rFonts w:ascii="CG Times (WN)" w:hAnsi="CG Times (WN)"/>
              </w:rPr>
            </w:pPr>
            <w:r w:rsidRPr="00160DDF">
              <w:rPr>
                <w:rFonts w:ascii="CG Times (WN)" w:hAnsi="CG Times (WN)"/>
              </w:rPr>
              <w:t xml:space="preserve">To define the following new information: (a) an indicator to light connection, (b) paging area configuration and (c) DRX cycle in </w:t>
            </w:r>
            <w:proofErr w:type="spellStart"/>
            <w:r w:rsidRPr="00160DDF">
              <w:rPr>
                <w:rFonts w:ascii="CG Times (WN)" w:hAnsi="CG Times (WN)"/>
              </w:rPr>
              <w:t>RRCConnectionRelease</w:t>
            </w:r>
            <w:proofErr w:type="spellEnd"/>
            <w:r w:rsidRPr="00160DDF">
              <w:rPr>
                <w:rFonts w:ascii="CG Times (WN)" w:hAnsi="CG Times (WN)"/>
              </w:rPr>
              <w:t xml:space="preserve"> message.</w:t>
            </w:r>
          </w:p>
          <w:p w:rsidR="00DC01F0" w:rsidRPr="00160DDF" w:rsidRDefault="00DC01F0" w:rsidP="00160DDF">
            <w:pPr>
              <w:numPr>
                <w:ilvl w:val="1"/>
                <w:numId w:val="14"/>
              </w:numPr>
              <w:tabs>
                <w:tab w:val="clear" w:pos="1440"/>
              </w:tabs>
              <w:adjustRightInd/>
              <w:ind w:leftChars="100" w:left="560"/>
              <w:textAlignment w:val="auto"/>
              <w:rPr>
                <w:rFonts w:ascii="CG Times (WN)" w:hAnsi="CG Times (WN)"/>
                <w:b/>
              </w:rPr>
            </w:pPr>
            <w:r w:rsidRPr="00160DDF">
              <w:rPr>
                <w:rFonts w:ascii="CG Times (WN)" w:hAnsi="CG Times (WN)"/>
                <w:b/>
              </w:rPr>
              <w:t>UE context</w:t>
            </w:r>
            <w:r w:rsidRPr="00160DDF">
              <w:rPr>
                <w:rFonts w:ascii="CG Times (WN)" w:hAnsi="CG Times (WN)" w:hint="eastAsia"/>
                <w:b/>
              </w:rPr>
              <w:t xml:space="preserve"> storage and </w:t>
            </w:r>
            <w:r w:rsidRPr="00160DDF">
              <w:rPr>
                <w:rFonts w:ascii="CG Times (WN)" w:hAnsi="CG Times (WN)"/>
                <w:b/>
              </w:rPr>
              <w:t>retrieval</w:t>
            </w:r>
            <w:r w:rsidRPr="00160DDF">
              <w:rPr>
                <w:rFonts w:ascii="CG Times (WN)" w:hAnsi="CG Times (WN)" w:hint="eastAsia"/>
                <w:b/>
              </w:rPr>
              <w:t xml:space="preserve"> along with UE mobility across </w:t>
            </w:r>
            <w:r w:rsidRPr="00160DDF">
              <w:rPr>
                <w:rFonts w:ascii="CG Times (WN)" w:hAnsi="CG Times (WN)"/>
                <w:b/>
              </w:rPr>
              <w:t>different</w:t>
            </w:r>
            <w:r w:rsidRPr="00160DDF">
              <w:rPr>
                <w:rFonts w:ascii="CG Times (WN)" w:hAnsi="CG Times (WN)" w:hint="eastAsia"/>
                <w:b/>
              </w:rPr>
              <w:t xml:space="preserve"> </w:t>
            </w:r>
            <w:proofErr w:type="spellStart"/>
            <w:r w:rsidRPr="00160DDF">
              <w:rPr>
                <w:rFonts w:ascii="CG Times (WN)" w:hAnsi="CG Times (WN)" w:hint="eastAsia"/>
                <w:b/>
              </w:rPr>
              <w:t>eNBs</w:t>
            </w:r>
            <w:proofErr w:type="spellEnd"/>
            <w:r w:rsidRPr="00160DDF">
              <w:rPr>
                <w:rFonts w:ascii="CG Times (WN)" w:hAnsi="CG Times (WN)"/>
                <w:b/>
              </w:rPr>
              <w:t>.</w:t>
            </w:r>
            <w:r w:rsidRPr="00160DDF">
              <w:rPr>
                <w:rFonts w:ascii="CG Times (WN)" w:hAnsi="CG Times (WN)" w:hint="eastAsia"/>
                <w:b/>
              </w:rPr>
              <w:t xml:space="preserve"> </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RAN3-93</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When UE accesses to </w:t>
            </w:r>
            <w:proofErr w:type="gramStart"/>
            <w:r w:rsidRPr="00160DDF">
              <w:rPr>
                <w:rFonts w:ascii="CG Times (WN)" w:hAnsi="CG Times (WN)"/>
              </w:rPr>
              <w:t>a</w:t>
            </w:r>
            <w:proofErr w:type="gramEnd"/>
            <w:r w:rsidRPr="00160DDF">
              <w:rPr>
                <w:rFonts w:ascii="CG Times (WN)" w:hAnsi="CG Times (WN)"/>
              </w:rPr>
              <w:t xml:space="preserve"> </w:t>
            </w:r>
            <w:proofErr w:type="spellStart"/>
            <w:r w:rsidRPr="00160DDF">
              <w:rPr>
                <w:rFonts w:ascii="CG Times (WN)" w:hAnsi="CG Times (WN)"/>
              </w:rPr>
              <w:t>eNB</w:t>
            </w:r>
            <w:proofErr w:type="spellEnd"/>
            <w:r w:rsidRPr="00160DDF">
              <w:rPr>
                <w:rFonts w:ascii="CG Times (WN)" w:hAnsi="CG Times (WN)"/>
              </w:rPr>
              <w:t xml:space="preserve"> other than the anchor </w:t>
            </w:r>
            <w:proofErr w:type="spellStart"/>
            <w:r w:rsidRPr="00160DDF">
              <w:rPr>
                <w:rFonts w:ascii="CG Times (WN)" w:hAnsi="CG Times (WN)"/>
              </w:rPr>
              <w:t>eNB</w:t>
            </w:r>
            <w:proofErr w:type="spellEnd"/>
            <w:r w:rsidRPr="00160DDF">
              <w:rPr>
                <w:rFonts w:ascii="CG Times (WN)" w:hAnsi="CG Times (WN)"/>
              </w:rPr>
              <w:t xml:space="preserve"> for MO</w:t>
            </w:r>
            <w:r w:rsidRPr="00160DDF">
              <w:rPr>
                <w:rFonts w:ascii="CG Times (WN)" w:hAnsi="CG Times (WN)" w:hint="eastAsia"/>
              </w:rPr>
              <w:t xml:space="preserve"> </w:t>
            </w:r>
            <w:r w:rsidRPr="00160DDF">
              <w:rPr>
                <w:rFonts w:ascii="CG Times (WN)" w:hAnsi="CG Times (WN)"/>
              </w:rPr>
              <w:t>/</w:t>
            </w:r>
            <w:r w:rsidRPr="00160DDF">
              <w:rPr>
                <w:rFonts w:ascii="CG Times (WN)" w:hAnsi="CG Times (WN)" w:hint="eastAsia"/>
              </w:rPr>
              <w:t xml:space="preserve"> </w:t>
            </w:r>
            <w:r w:rsidRPr="00160DDF">
              <w:rPr>
                <w:rFonts w:ascii="CG Times (WN)" w:hAnsi="CG Times (WN)"/>
              </w:rPr>
              <w:t>MT</w:t>
            </w:r>
            <w:r w:rsidRPr="00160DDF">
              <w:rPr>
                <w:rFonts w:ascii="CG Times (WN)" w:hAnsi="CG Times (WN)" w:hint="eastAsia"/>
              </w:rPr>
              <w:t xml:space="preserve"> data</w:t>
            </w:r>
            <w:r w:rsidRPr="00160DDF">
              <w:rPr>
                <w:rFonts w:ascii="CG Times (WN)" w:hAnsi="CG Times (WN)"/>
              </w:rPr>
              <w:t xml:space="preserve"> in the same RAN based paging area, the </w:t>
            </w:r>
            <w:proofErr w:type="spellStart"/>
            <w:r w:rsidRPr="00160DDF">
              <w:rPr>
                <w:rFonts w:ascii="CG Times (WN)" w:hAnsi="CG Times (WN)"/>
              </w:rPr>
              <w:t>eNB</w:t>
            </w:r>
            <w:proofErr w:type="spellEnd"/>
            <w:r w:rsidRPr="00160DDF">
              <w:rPr>
                <w:rFonts w:ascii="CG Times (WN)" w:hAnsi="CG Times (WN)"/>
              </w:rPr>
              <w:t xml:space="preserve"> retrieves the UE context from anchor </w:t>
            </w:r>
            <w:proofErr w:type="spellStart"/>
            <w:r w:rsidRPr="00160DDF">
              <w:rPr>
                <w:rFonts w:ascii="CG Times (WN)" w:hAnsi="CG Times (WN)"/>
              </w:rPr>
              <w:t>eNB</w:t>
            </w:r>
            <w:proofErr w:type="spellEnd"/>
            <w:r w:rsidRPr="00160DDF">
              <w:rPr>
                <w:rFonts w:ascii="CG Times (WN)" w:hAnsi="CG Times (WN)"/>
              </w:rPr>
              <w:t>.</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UE lightly connected is required to notify the network when it moves out of the configured RAN based paging area. The network can then decide to keep the UE in light connected mode or suspend the UE.</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RAN3-94</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It is agreed to introduce new class2 message to carry forwarding GTP Tunnel info from the new </w:t>
            </w:r>
            <w:proofErr w:type="spellStart"/>
            <w:r w:rsidRPr="00160DDF">
              <w:rPr>
                <w:rFonts w:ascii="CG Times (WN)" w:hAnsi="CG Times (WN)"/>
              </w:rPr>
              <w:t>eNB</w:t>
            </w:r>
            <w:proofErr w:type="spellEnd"/>
            <w:r w:rsidRPr="00160DDF">
              <w:rPr>
                <w:rFonts w:ascii="CG Times (WN)" w:hAnsi="CG Times (WN)"/>
              </w:rPr>
              <w:t xml:space="preserve"> to the old </w:t>
            </w:r>
            <w:proofErr w:type="spellStart"/>
            <w:r w:rsidRPr="00160DDF">
              <w:rPr>
                <w:rFonts w:ascii="CG Times (WN)" w:hAnsi="CG Times (WN)"/>
              </w:rPr>
              <w:t>eNB</w:t>
            </w:r>
            <w:proofErr w:type="spellEnd"/>
            <w:r w:rsidRPr="00160DDF">
              <w:rPr>
                <w:rFonts w:ascii="CG Times (WN)" w:hAnsi="CG Times (WN)"/>
              </w:rPr>
              <w:t>. Data forwarding indication in X2: RETRIEVE UE CONTEXT RESPONSE message is FFS.</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It is agreed that if S1 context fetch function is agreed, it will be introduced via a new procedure.</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-If S1 context fetch is not supported, there are two options:</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-Option1: </w:t>
            </w:r>
            <w:proofErr w:type="gramStart"/>
            <w:r w:rsidRPr="00160DDF">
              <w:rPr>
                <w:rFonts w:ascii="CG Times (WN)" w:hAnsi="CG Times (WN)"/>
              </w:rPr>
              <w:t>no S1 context fetch</w:t>
            </w:r>
            <w:proofErr w:type="gramEnd"/>
            <w:r w:rsidRPr="00160DDF">
              <w:rPr>
                <w:rFonts w:ascii="CG Times (WN)" w:hAnsi="CG Times (WN)"/>
              </w:rPr>
              <w:t xml:space="preserve"> (release + connection setup in new </w:t>
            </w:r>
            <w:proofErr w:type="spellStart"/>
            <w:r w:rsidRPr="00160DDF">
              <w:rPr>
                <w:rFonts w:ascii="CG Times (WN)" w:hAnsi="CG Times (WN)"/>
              </w:rPr>
              <w:t>eNB</w:t>
            </w:r>
            <w:proofErr w:type="spellEnd"/>
            <w:r w:rsidRPr="00160DDF">
              <w:rPr>
                <w:rFonts w:ascii="CG Times (WN)" w:hAnsi="CG Times (WN)"/>
              </w:rPr>
              <w:t xml:space="preserve">) + old </w:t>
            </w:r>
            <w:proofErr w:type="spellStart"/>
            <w:r w:rsidRPr="00160DDF">
              <w:rPr>
                <w:rFonts w:ascii="CG Times (WN)" w:hAnsi="CG Times (WN)"/>
              </w:rPr>
              <w:t>eNB</w:t>
            </w:r>
            <w:proofErr w:type="spellEnd"/>
            <w:r w:rsidRPr="00160DDF">
              <w:rPr>
                <w:rFonts w:ascii="CG Times (WN)" w:hAnsi="CG Times (WN)"/>
              </w:rPr>
              <w:t xml:space="preserve"> discards the buffering data if any.</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 xml:space="preserve">-Option2: no S1 context fetch (release + connection setup in new </w:t>
            </w:r>
            <w:proofErr w:type="spellStart"/>
            <w:r w:rsidRPr="00160DDF">
              <w:rPr>
                <w:rFonts w:ascii="CG Times (WN)" w:hAnsi="CG Times (WN)"/>
              </w:rPr>
              <w:t>eNB</w:t>
            </w:r>
            <w:proofErr w:type="spellEnd"/>
            <w:r w:rsidRPr="00160DDF">
              <w:rPr>
                <w:rFonts w:ascii="CG Times (WN)" w:hAnsi="CG Times (WN)"/>
              </w:rPr>
              <w:t>) + data forwarding</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-If S1 context fetch is supported, the solution is new S1 context fetch procedure + data forwarding.</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There is no agreement on if S1 context fetch is supported or not, to be continued.</w:t>
            </w:r>
          </w:p>
          <w:p w:rsidR="00DC01F0" w:rsidRPr="00160DDF" w:rsidRDefault="00DC01F0" w:rsidP="00160DDF">
            <w:pPr>
              <w:numPr>
                <w:ilvl w:val="1"/>
                <w:numId w:val="14"/>
              </w:numPr>
              <w:tabs>
                <w:tab w:val="clear" w:pos="1440"/>
              </w:tabs>
              <w:adjustRightInd/>
              <w:ind w:leftChars="100" w:left="560"/>
              <w:textAlignment w:val="auto"/>
              <w:rPr>
                <w:rFonts w:ascii="CG Times (WN)" w:hAnsi="CG Times (WN)"/>
                <w:b/>
              </w:rPr>
            </w:pPr>
            <w:r w:rsidRPr="00160DDF">
              <w:rPr>
                <w:rFonts w:ascii="CG Times (WN)" w:hAnsi="CG Times (WN)" w:hint="eastAsia"/>
                <w:b/>
              </w:rPr>
              <w:t xml:space="preserve">Necessity of a new RAN based state </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w:t>
            </w:r>
          </w:p>
          <w:p w:rsidR="00DC01F0" w:rsidRPr="00160DDF" w:rsidRDefault="00DC01F0" w:rsidP="00160DDF">
            <w:pPr>
              <w:tabs>
                <w:tab w:val="num" w:pos="560"/>
              </w:tabs>
              <w:adjustRightInd/>
              <w:ind w:left="720"/>
              <w:rPr>
                <w:rFonts w:ascii="CG Times (WN)" w:hAnsi="CG Times (WN)"/>
              </w:rPr>
            </w:pPr>
            <w:r w:rsidRPr="00160DDF">
              <w:rPr>
                <w:rFonts w:ascii="CG Times (WN)" w:hAnsi="CG Times (WN)"/>
              </w:rPr>
              <w:t>The ECM state is ECM-CONNECTED, from perspective of network. From UE perspective the state is FFS.</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RAN2-95bis</w:t>
            </w:r>
          </w:p>
          <w:p w:rsidR="00DC01F0" w:rsidRPr="00160DDF" w:rsidRDefault="00DC01F0" w:rsidP="00160DDF">
            <w:pPr>
              <w:tabs>
                <w:tab w:val="num" w:pos="560"/>
              </w:tabs>
              <w:adjustRightInd/>
              <w:ind w:left="720"/>
              <w:rPr>
                <w:rFonts w:ascii="CG Times (WN)" w:hAnsi="CG Times (WN)"/>
              </w:rPr>
            </w:pPr>
            <w:r w:rsidRPr="00160DDF">
              <w:rPr>
                <w:rFonts w:ascii="CG Times (WN)" w:hAnsi="CG Times (WN)" w:hint="eastAsia"/>
              </w:rPr>
              <w:t>•</w:t>
            </w:r>
            <w:r w:rsidRPr="00160DDF">
              <w:rPr>
                <w:rFonts w:ascii="CG Times (WN)" w:hAnsi="CG Times (WN)"/>
              </w:rPr>
              <w:t xml:space="preserve">For Modelling </w:t>
            </w:r>
            <w:proofErr w:type="gramStart"/>
            <w:r w:rsidRPr="00160DDF">
              <w:rPr>
                <w:rFonts w:ascii="CG Times (WN)" w:hAnsi="CG Times (WN)"/>
              </w:rPr>
              <w:t>A :</w:t>
            </w:r>
            <w:proofErr w:type="gramEnd"/>
            <w:r w:rsidRPr="00160DDF">
              <w:rPr>
                <w:rFonts w:ascii="CG Times (WN)" w:hAnsi="CG Times (WN)"/>
              </w:rPr>
              <w:t xml:space="preserve"> Lightly connected UEs are in RRC_CONNECTED with light connection indication and ECM_CONNECTED from UE point of view.</w:t>
            </w:r>
          </w:p>
          <w:p w:rsidR="00DC01F0" w:rsidRPr="00160DDF" w:rsidRDefault="00DC01F0" w:rsidP="00160DDF">
            <w:pPr>
              <w:tabs>
                <w:tab w:val="num" w:pos="560"/>
              </w:tabs>
              <w:adjustRightInd/>
              <w:ind w:left="1276"/>
              <w:rPr>
                <w:rFonts w:ascii="CG Times (WN)" w:hAnsi="CG Times (WN)"/>
              </w:rPr>
            </w:pPr>
            <w:r w:rsidRPr="00160DDF">
              <w:rPr>
                <w:rFonts w:ascii="CG Times (WN)" w:hAnsi="CG Times (WN)"/>
              </w:rPr>
              <w:t>1</w:t>
            </w:r>
            <w:r w:rsidRPr="00160DDF">
              <w:rPr>
                <w:rFonts w:ascii="CG Times (WN)" w:hAnsi="CG Times (WN)"/>
              </w:rPr>
              <w:tab/>
              <w:t xml:space="preserve"> When a UE exits from light connection into RRC_CONNECTED, UE should perform RAN level access control mechanism. For modelling A, SSAC is applicable. </w:t>
            </w:r>
          </w:p>
          <w:p w:rsidR="00DC01F0" w:rsidRPr="00160DDF" w:rsidRDefault="00DC01F0" w:rsidP="00160DDF">
            <w:pPr>
              <w:tabs>
                <w:tab w:val="num" w:pos="560"/>
              </w:tabs>
              <w:adjustRightInd/>
              <w:ind w:left="1276"/>
              <w:rPr>
                <w:rFonts w:ascii="CG Times (WN)" w:hAnsi="CG Times (WN)"/>
              </w:rPr>
            </w:pPr>
            <w:r w:rsidRPr="00160DDF">
              <w:rPr>
                <w:rFonts w:ascii="CG Times (WN)" w:hAnsi="CG Times (WN)"/>
              </w:rPr>
              <w:t>2.2 The RRC connection cause comes from AS layer for modelling A.</w:t>
            </w:r>
          </w:p>
          <w:p w:rsidR="00DC01F0" w:rsidRPr="00160DDF" w:rsidRDefault="00DC01F0" w:rsidP="00160DDF">
            <w:pPr>
              <w:tabs>
                <w:tab w:val="num" w:pos="560"/>
              </w:tabs>
              <w:adjustRightInd/>
              <w:ind w:left="1276"/>
              <w:rPr>
                <w:rFonts w:ascii="CG Times (WN)" w:hAnsi="CG Times (WN)"/>
              </w:rPr>
            </w:pPr>
            <w:r w:rsidRPr="00160DDF">
              <w:rPr>
                <w:rFonts w:ascii="CG Times (WN)" w:hAnsi="CG Times (WN)"/>
              </w:rPr>
              <w:t>3.</w:t>
            </w:r>
            <w:r w:rsidRPr="00160DDF">
              <w:rPr>
                <w:rFonts w:ascii="CG Times (WN)" w:hAnsi="CG Times (WN)"/>
              </w:rPr>
              <w:tab/>
              <w:t xml:space="preserve">The lightly connected UEs enter into legacy </w:t>
            </w:r>
            <w:proofErr w:type="spellStart"/>
            <w:r w:rsidRPr="00160DDF">
              <w:rPr>
                <w:rFonts w:ascii="CG Times (WN)" w:hAnsi="CG Times (WN)"/>
              </w:rPr>
              <w:t>behavior</w:t>
            </w:r>
            <w:proofErr w:type="spellEnd"/>
            <w:r w:rsidRPr="00160DDF">
              <w:rPr>
                <w:rFonts w:ascii="CG Times (WN)" w:hAnsi="CG Times (WN)"/>
              </w:rPr>
              <w:t xml:space="preserve"> in RRC connected via RRC procedure including three messages (i.e. request, response and complete). For Modelling A, the procedure should be RRC resume or reestablishment procedure.</w:t>
            </w:r>
          </w:p>
          <w:p w:rsidR="00DC01F0" w:rsidRPr="00160DDF" w:rsidRDefault="00DC01F0" w:rsidP="00160DDF">
            <w:pPr>
              <w:tabs>
                <w:tab w:val="num" w:pos="560"/>
              </w:tabs>
              <w:adjustRightInd/>
              <w:ind w:left="1276"/>
              <w:rPr>
                <w:rFonts w:ascii="CG Times (WN)" w:hAnsi="CG Times (WN)"/>
              </w:rPr>
            </w:pPr>
            <w:r w:rsidRPr="00160DDF">
              <w:rPr>
                <w:rFonts w:ascii="CG Times (WN)" w:hAnsi="CG Times (WN)"/>
              </w:rPr>
              <w:t xml:space="preserve">4.2 For modelling A, if RRC resume procedure is used by lightly connected UEs, </w:t>
            </w:r>
            <w:proofErr w:type="spellStart"/>
            <w:r w:rsidRPr="00160DDF">
              <w:rPr>
                <w:rFonts w:ascii="CG Times (WN)" w:hAnsi="CG Times (WN)"/>
              </w:rPr>
              <w:t>eNB</w:t>
            </w:r>
            <w:proofErr w:type="spellEnd"/>
            <w:r w:rsidRPr="00160DDF">
              <w:rPr>
                <w:rFonts w:ascii="CG Times (WN)" w:hAnsi="CG Times (WN)"/>
              </w:rPr>
              <w:t xml:space="preserve"> should be allowed to trigger the fallback procedure to establish the RRC connection upon RRC connection setup. But the feasibility should be considered in CT1.</w:t>
            </w:r>
          </w:p>
          <w:p w:rsidR="00DC01F0" w:rsidRPr="00160DDF" w:rsidRDefault="00DC01F0" w:rsidP="00160DDF">
            <w:pPr>
              <w:tabs>
                <w:tab w:val="num" w:pos="560"/>
              </w:tabs>
              <w:adjustRightInd/>
              <w:ind w:left="1276"/>
              <w:rPr>
                <w:rFonts w:ascii="CG Times (WN)" w:hAnsi="CG Times (WN)"/>
              </w:rPr>
            </w:pPr>
            <w:r w:rsidRPr="00160DDF">
              <w:rPr>
                <w:rFonts w:ascii="CG Times (WN)" w:hAnsi="CG Times (WN)"/>
              </w:rPr>
              <w:t>4.3 For modelling A, if RRC reestablishment procedure is used by lightly connected UEs, legacy NAS recovery procedure will be triggered in the failure case.</w:t>
            </w:r>
          </w:p>
          <w:p w:rsidR="00DC01F0" w:rsidRPr="00160DDF" w:rsidRDefault="00DC01F0" w:rsidP="00160DDF">
            <w:pPr>
              <w:tabs>
                <w:tab w:val="num" w:pos="560"/>
              </w:tabs>
              <w:adjustRightInd/>
              <w:ind w:left="720"/>
              <w:rPr>
                <w:rFonts w:ascii="CG Times (WN)" w:hAnsi="CG Times (WN)"/>
              </w:rPr>
            </w:pPr>
            <w:r w:rsidRPr="00160DDF">
              <w:rPr>
                <w:rFonts w:ascii="CG Times (WN)" w:hAnsi="CG Times (WN)" w:hint="eastAsia"/>
              </w:rPr>
              <w:t>•</w:t>
            </w:r>
            <w:r w:rsidRPr="00160DDF">
              <w:rPr>
                <w:rFonts w:ascii="CG Times (WN)" w:hAnsi="CG Times (WN)"/>
              </w:rPr>
              <w:t xml:space="preserve">For Modelling </w:t>
            </w:r>
            <w:proofErr w:type="gramStart"/>
            <w:r w:rsidRPr="00160DDF">
              <w:rPr>
                <w:rFonts w:ascii="CG Times (WN)" w:hAnsi="CG Times (WN)"/>
              </w:rPr>
              <w:t>B :</w:t>
            </w:r>
            <w:proofErr w:type="gramEnd"/>
            <w:r w:rsidRPr="00160DDF">
              <w:rPr>
                <w:rFonts w:ascii="CG Times (WN)" w:hAnsi="CG Times (WN)"/>
              </w:rPr>
              <w:t xml:space="preserve"> Lightly connected UEs are in RRC_IDLE with light connection indication and </w:t>
            </w:r>
            <w:r w:rsidRPr="00160DDF">
              <w:rPr>
                <w:rFonts w:ascii="CG Times (WN)" w:hAnsi="CG Times (WN)"/>
              </w:rPr>
              <w:lastRenderedPageBreak/>
              <w:t>ECM_IDLE from UE point of view.</w:t>
            </w:r>
          </w:p>
          <w:p w:rsidR="00DC01F0" w:rsidRPr="00160DDF" w:rsidRDefault="00DC01F0" w:rsidP="00160DDF">
            <w:pPr>
              <w:tabs>
                <w:tab w:val="num" w:pos="560"/>
              </w:tabs>
              <w:adjustRightInd/>
              <w:ind w:left="1418"/>
              <w:rPr>
                <w:rFonts w:ascii="CG Times (WN)" w:hAnsi="CG Times (WN)"/>
              </w:rPr>
            </w:pPr>
            <w:r w:rsidRPr="00160DDF">
              <w:rPr>
                <w:rFonts w:ascii="CG Times (WN)" w:hAnsi="CG Times (WN)"/>
              </w:rPr>
              <w:t>1 When a UE exits from light connection into RRC_CONNECTED, UE should perform RAN level access control mechanism. All the existing mechanisms of access control are applicable for modelling B.</w:t>
            </w:r>
          </w:p>
          <w:p w:rsidR="00DC01F0" w:rsidRPr="00160DDF" w:rsidRDefault="00DC01F0" w:rsidP="00160DDF">
            <w:pPr>
              <w:tabs>
                <w:tab w:val="num" w:pos="560"/>
              </w:tabs>
              <w:adjustRightInd/>
              <w:ind w:left="1418"/>
              <w:rPr>
                <w:rFonts w:ascii="CG Times (WN)" w:hAnsi="CG Times (WN)"/>
              </w:rPr>
            </w:pPr>
            <w:r w:rsidRPr="00160DDF">
              <w:rPr>
                <w:rFonts w:ascii="CG Times (WN)" w:hAnsi="CG Times (WN)"/>
              </w:rPr>
              <w:t>2 The network should be able to reject access via a certain RRC connection cause sent via msg.3. For modelling B, the RRC cause is RRC resume cause.</w:t>
            </w:r>
          </w:p>
          <w:p w:rsidR="00DC01F0" w:rsidRPr="00160DDF" w:rsidRDefault="00DC01F0" w:rsidP="00160DDF">
            <w:pPr>
              <w:tabs>
                <w:tab w:val="num" w:pos="560"/>
              </w:tabs>
              <w:adjustRightInd/>
              <w:ind w:left="1418"/>
              <w:rPr>
                <w:rFonts w:ascii="CG Times (WN)" w:hAnsi="CG Times (WN)"/>
              </w:rPr>
            </w:pPr>
            <w:r w:rsidRPr="00160DDF">
              <w:rPr>
                <w:rFonts w:ascii="CG Times (WN)" w:hAnsi="CG Times (WN)"/>
              </w:rPr>
              <w:t>2.1 For modelling B: the UE's NAS provides to UE's AS the call type and the RRC Resume Cause (similar to legacy when resuming/establishing the connection).</w:t>
            </w:r>
          </w:p>
          <w:p w:rsidR="00DC01F0" w:rsidRPr="00160DDF" w:rsidRDefault="00DC01F0" w:rsidP="00160DDF">
            <w:pPr>
              <w:tabs>
                <w:tab w:val="num" w:pos="560"/>
              </w:tabs>
              <w:adjustRightInd/>
              <w:ind w:left="1418"/>
              <w:rPr>
                <w:rFonts w:ascii="CG Times (WN)" w:hAnsi="CG Times (WN)"/>
              </w:rPr>
            </w:pPr>
            <w:proofErr w:type="gramStart"/>
            <w:r w:rsidRPr="00160DDF">
              <w:rPr>
                <w:rFonts w:ascii="CG Times (WN)" w:hAnsi="CG Times (WN)"/>
              </w:rPr>
              <w:t>3.The</w:t>
            </w:r>
            <w:proofErr w:type="gramEnd"/>
            <w:r w:rsidRPr="00160DDF">
              <w:rPr>
                <w:rFonts w:ascii="CG Times (WN)" w:hAnsi="CG Times (WN)"/>
              </w:rPr>
              <w:t xml:space="preserve"> lightly connected UEs enter into legacy </w:t>
            </w:r>
            <w:proofErr w:type="spellStart"/>
            <w:r w:rsidRPr="00160DDF">
              <w:rPr>
                <w:rFonts w:ascii="CG Times (WN)" w:hAnsi="CG Times (WN)"/>
              </w:rPr>
              <w:t>behavior</w:t>
            </w:r>
            <w:proofErr w:type="spellEnd"/>
            <w:r w:rsidRPr="00160DDF">
              <w:rPr>
                <w:rFonts w:ascii="CG Times (WN)" w:hAnsi="CG Times (WN)"/>
              </w:rPr>
              <w:t xml:space="preserve"> in RRC connected via RRC procedure including three messages (i.e. request, response and complete). For Modelling B, the procedure should be RRC resume.</w:t>
            </w:r>
          </w:p>
          <w:p w:rsidR="00DC01F0" w:rsidRPr="00160DDF" w:rsidRDefault="00DC01F0" w:rsidP="00160DDF">
            <w:pPr>
              <w:tabs>
                <w:tab w:val="num" w:pos="560"/>
              </w:tabs>
              <w:adjustRightInd/>
              <w:ind w:left="1418"/>
              <w:rPr>
                <w:rFonts w:ascii="CG Times (WN)" w:hAnsi="CG Times (WN)"/>
              </w:rPr>
            </w:pPr>
            <w:r w:rsidRPr="00160DDF">
              <w:rPr>
                <w:rFonts w:ascii="CG Times (WN)" w:hAnsi="CG Times (WN)"/>
              </w:rPr>
              <w:t xml:space="preserve">4.1 For modelling B, if RRC resume procedure is used by lightly connected UEs, </w:t>
            </w:r>
            <w:proofErr w:type="spellStart"/>
            <w:r w:rsidRPr="00160DDF">
              <w:rPr>
                <w:rFonts w:ascii="CG Times (WN)" w:hAnsi="CG Times (WN)"/>
              </w:rPr>
              <w:t>eNB</w:t>
            </w:r>
            <w:proofErr w:type="spellEnd"/>
            <w:r w:rsidRPr="00160DDF">
              <w:rPr>
                <w:rFonts w:ascii="CG Times (WN)" w:hAnsi="CG Times (WN)"/>
              </w:rPr>
              <w:t xml:space="preserve"> should be allowed to</w:t>
            </w:r>
          </w:p>
          <w:p w:rsidR="00DC01F0" w:rsidRPr="00160DDF" w:rsidRDefault="00DC01F0" w:rsidP="00160DDF">
            <w:pPr>
              <w:tabs>
                <w:tab w:val="num" w:pos="560"/>
              </w:tabs>
              <w:adjustRightInd/>
              <w:ind w:left="720"/>
              <w:rPr>
                <w:rFonts w:ascii="CG Times (WN)" w:hAnsi="CG Times (WN)"/>
                <w:b/>
              </w:rPr>
            </w:pPr>
            <w:r w:rsidRPr="00160DDF">
              <w:rPr>
                <w:rFonts w:ascii="CG Times (WN)" w:hAnsi="CG Times (WN)"/>
                <w:b/>
              </w:rPr>
              <w:t>RAN2-96</w:t>
            </w:r>
          </w:p>
          <w:p w:rsidR="00DC01F0" w:rsidRPr="00160DDF" w:rsidRDefault="00DC01F0" w:rsidP="00160DDF">
            <w:pPr>
              <w:numPr>
                <w:ilvl w:val="0"/>
                <w:numId w:val="15"/>
              </w:numPr>
              <w:tabs>
                <w:tab w:val="num" w:pos="560"/>
              </w:tabs>
              <w:adjustRightInd/>
              <w:ind w:firstLine="556"/>
              <w:textAlignment w:val="auto"/>
              <w:rPr>
                <w:rFonts w:ascii="CG Times (WN)" w:hAnsi="CG Times (WN)"/>
              </w:rPr>
            </w:pPr>
            <w:r w:rsidRPr="00160DDF">
              <w:rPr>
                <w:rFonts w:ascii="CG Times (WN)" w:hAnsi="CG Times (WN)"/>
              </w:rPr>
              <w:t>Model A-2 (RRC_CONNECTED with light RRC connection &amp; resume procedure) is adopted.</w:t>
            </w:r>
          </w:p>
          <w:p w:rsidR="00DC01F0" w:rsidRPr="00160DDF" w:rsidRDefault="00DC01F0" w:rsidP="00160DDF">
            <w:pPr>
              <w:numPr>
                <w:ilvl w:val="1"/>
                <w:numId w:val="16"/>
              </w:numPr>
              <w:tabs>
                <w:tab w:val="num" w:pos="560"/>
              </w:tabs>
              <w:adjustRightInd/>
              <w:textAlignment w:val="auto"/>
              <w:rPr>
                <w:rFonts w:ascii="CG Times (WN)" w:hAnsi="CG Times (WN)"/>
              </w:rPr>
            </w:pPr>
            <w:r w:rsidRPr="00160DDF">
              <w:rPr>
                <w:rFonts w:ascii="CG Times (WN)" w:hAnsi="CG Times (WN)"/>
              </w:rPr>
              <w:t>Reuse the existing RRC resume mechanism and messages (including the network signal that allows different Msg3 sizes).</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Access Barring for transition from light connected to normal connected mode is not supported (except SSAC).</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 xml:space="preserve">To allow </w:t>
            </w:r>
            <w:proofErr w:type="spellStart"/>
            <w:r w:rsidRPr="00160DDF">
              <w:rPr>
                <w:rFonts w:ascii="CG Times (WN)" w:hAnsi="CG Times (WN)"/>
              </w:rPr>
              <w:t>eNB</w:t>
            </w:r>
            <w:proofErr w:type="spellEnd"/>
            <w:r w:rsidRPr="00160DDF">
              <w:rPr>
                <w:rFonts w:ascii="CG Times (WN)" w:hAnsi="CG Times (WN)"/>
              </w:rPr>
              <w:t xml:space="preserve"> prioritization based on the cause values of MO data, MO </w:t>
            </w:r>
            <w:proofErr w:type="spellStart"/>
            <w:r w:rsidRPr="00160DDF">
              <w:rPr>
                <w:rFonts w:ascii="CG Times (WN)" w:hAnsi="CG Times (WN)"/>
              </w:rPr>
              <w:t>signaling</w:t>
            </w:r>
            <w:proofErr w:type="spellEnd"/>
            <w:r w:rsidRPr="00160DDF">
              <w:rPr>
                <w:rFonts w:ascii="CG Times (WN)" w:hAnsi="CG Times (WN)"/>
              </w:rPr>
              <w:t>, and MT access. FFS other values e.g. PAU (paging area update).</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When RRC resume fails, the UE should enter RRC_IDLE and notify the higher layer about the failure.</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 xml:space="preserve">To use </w:t>
            </w:r>
            <w:proofErr w:type="spellStart"/>
            <w:r w:rsidRPr="00160DDF">
              <w:rPr>
                <w:rFonts w:ascii="CG Times (WN)" w:hAnsi="CG Times (WN)"/>
              </w:rPr>
              <w:t>resumeID</w:t>
            </w:r>
            <w:proofErr w:type="spellEnd"/>
            <w:r w:rsidRPr="00160DDF">
              <w:rPr>
                <w:rFonts w:ascii="CG Times (WN)" w:hAnsi="CG Times (WN)"/>
              </w:rPr>
              <w:t xml:space="preserve"> for a UE in light connection to uniquely identify the UE and its "anchor </w:t>
            </w:r>
            <w:proofErr w:type="spellStart"/>
            <w:r w:rsidRPr="00160DDF">
              <w:rPr>
                <w:rFonts w:ascii="CG Times (WN)" w:hAnsi="CG Times (WN)"/>
              </w:rPr>
              <w:t>eNB</w:t>
            </w:r>
            <w:proofErr w:type="spellEnd"/>
            <w:r w:rsidRPr="00160DDF">
              <w:rPr>
                <w:rFonts w:ascii="CG Times (WN)" w:hAnsi="CG Times (WN)"/>
              </w:rPr>
              <w:t>".</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To send msg.4 integrity protected (over SRB1) when successfully "resuming from light RRC connection (i.e. a valid UE AS context is found in the network).</w:t>
            </w:r>
          </w:p>
          <w:p w:rsidR="00DC01F0" w:rsidRPr="00160DDF" w:rsidRDefault="00DC01F0" w:rsidP="00160DDF">
            <w:pPr>
              <w:numPr>
                <w:ilvl w:val="2"/>
                <w:numId w:val="16"/>
              </w:numPr>
              <w:tabs>
                <w:tab w:val="num" w:pos="560"/>
              </w:tabs>
              <w:adjustRightInd/>
              <w:textAlignment w:val="auto"/>
              <w:rPr>
                <w:rFonts w:ascii="CG Times (WN)" w:hAnsi="CG Times (WN)"/>
              </w:rPr>
            </w:pPr>
            <w:r w:rsidRPr="00160DDF">
              <w:rPr>
                <w:rFonts w:ascii="CG Times (WN)" w:hAnsi="CG Times (WN)"/>
              </w:rPr>
              <w:t>The RRC Connection Resume procedure triggered by AS for PAU shall include additional indication for P</w:t>
            </w:r>
            <w:r w:rsidRPr="00160DDF">
              <w:rPr>
                <w:rFonts w:ascii="CG Times (WN)" w:hAnsi="CG Times (WN)" w:hint="eastAsia"/>
              </w:rPr>
              <w:t>a</w:t>
            </w:r>
            <w:r w:rsidRPr="00160DDF">
              <w:rPr>
                <w:rFonts w:ascii="CG Times (WN)" w:hAnsi="CG Times (WN)"/>
              </w:rPr>
              <w:t>g</w:t>
            </w:r>
            <w:r w:rsidRPr="00160DDF">
              <w:rPr>
                <w:rFonts w:ascii="CG Times (WN)" w:hAnsi="CG Times (WN)" w:hint="eastAsia"/>
              </w:rPr>
              <w:t xml:space="preserve">ing </w:t>
            </w:r>
            <w:r w:rsidRPr="00160DDF">
              <w:rPr>
                <w:rFonts w:ascii="CG Times (WN)" w:hAnsi="CG Times (WN)"/>
              </w:rPr>
              <w:t>A</w:t>
            </w:r>
            <w:r w:rsidRPr="00160DDF">
              <w:rPr>
                <w:rFonts w:ascii="CG Times (WN)" w:hAnsi="CG Times (WN)" w:hint="eastAsia"/>
              </w:rPr>
              <w:t xml:space="preserve">rea </w:t>
            </w:r>
            <w:r w:rsidRPr="00160DDF">
              <w:rPr>
                <w:rFonts w:ascii="CG Times (WN)" w:hAnsi="CG Times (WN)"/>
              </w:rPr>
              <w:t>U</w:t>
            </w:r>
            <w:r w:rsidRPr="00160DDF">
              <w:rPr>
                <w:rFonts w:ascii="CG Times (WN)" w:hAnsi="CG Times (WN)" w:hint="eastAsia"/>
              </w:rPr>
              <w:t>pdate</w:t>
            </w:r>
            <w:r w:rsidRPr="00160DDF">
              <w:rPr>
                <w:rFonts w:ascii="CG Times (WN)" w:hAnsi="CG Times (WN)"/>
              </w:rPr>
              <w:t>.</w:t>
            </w:r>
          </w:p>
          <w:p w:rsidR="00DC01F0" w:rsidRPr="00160DDF" w:rsidRDefault="00DC01F0" w:rsidP="00160DDF">
            <w:pPr>
              <w:numPr>
                <w:ilvl w:val="1"/>
                <w:numId w:val="16"/>
              </w:numPr>
              <w:tabs>
                <w:tab w:val="num" w:pos="560"/>
              </w:tabs>
              <w:adjustRightInd/>
              <w:textAlignment w:val="auto"/>
              <w:rPr>
                <w:rFonts w:ascii="CG Times (WN)" w:hAnsi="CG Times (WN)"/>
              </w:rPr>
            </w:pPr>
            <w:r w:rsidRPr="00160DDF">
              <w:rPr>
                <w:rFonts w:ascii="CG Times (WN)" w:hAnsi="CG Times (WN)"/>
              </w:rPr>
              <w:t xml:space="preserve">The </w:t>
            </w:r>
            <w:proofErr w:type="spellStart"/>
            <w:r w:rsidRPr="00160DDF">
              <w:rPr>
                <w:rFonts w:ascii="CG Times (WN)" w:hAnsi="CG Times (WN)"/>
                <w:i/>
              </w:rPr>
              <w:t>RRCConnectionRelease</w:t>
            </w:r>
            <w:proofErr w:type="spellEnd"/>
            <w:r w:rsidRPr="00160DDF">
              <w:rPr>
                <w:rFonts w:ascii="CG Times (WN)" w:hAnsi="CG Times (WN)"/>
              </w:rPr>
              <w:t xml:space="preserve"> message is used to get UE into light connection.</w:t>
            </w:r>
          </w:p>
          <w:p w:rsidR="00DC01F0" w:rsidRPr="00160DDF" w:rsidRDefault="00DC01F0" w:rsidP="00160DDF">
            <w:pPr>
              <w:numPr>
                <w:ilvl w:val="2"/>
                <w:numId w:val="15"/>
              </w:numPr>
              <w:tabs>
                <w:tab w:val="num" w:pos="560"/>
              </w:tabs>
              <w:adjustRightInd/>
              <w:textAlignment w:val="auto"/>
              <w:rPr>
                <w:rFonts w:ascii="CG Times (WN)" w:hAnsi="CG Times (WN)"/>
              </w:rPr>
            </w:pPr>
            <w:r w:rsidRPr="00160DDF">
              <w:rPr>
                <w:rFonts w:ascii="CG Times (WN)" w:hAnsi="CG Times (WN)"/>
              </w:rPr>
              <w:t xml:space="preserve">To define the following new information: (a) an indicator to light connection, (b) paging area configuration and (c) DRX cycle in </w:t>
            </w:r>
            <w:proofErr w:type="spellStart"/>
            <w:r w:rsidRPr="00160DDF">
              <w:rPr>
                <w:rFonts w:ascii="CG Times (WN)" w:hAnsi="CG Times (WN)"/>
                <w:i/>
              </w:rPr>
              <w:t>RRCConnectionRelease</w:t>
            </w:r>
            <w:proofErr w:type="spellEnd"/>
            <w:r w:rsidRPr="00160DDF">
              <w:rPr>
                <w:rFonts w:ascii="CG Times (WN)" w:hAnsi="CG Times (WN)"/>
              </w:rPr>
              <w:t xml:space="preserve"> message.</w:t>
            </w:r>
          </w:p>
          <w:p w:rsidR="00DC01F0" w:rsidRPr="00160DDF" w:rsidRDefault="00DC01F0" w:rsidP="00DC01F0">
            <w:pPr>
              <w:rPr>
                <w:rFonts w:ascii="CG Times (WN)" w:eastAsia="宋体" w:hAnsi="CG Times (WN)"/>
                <w:lang w:eastAsia="zh-CN"/>
              </w:rPr>
            </w:pPr>
          </w:p>
        </w:tc>
      </w:tr>
    </w:tbl>
    <w:p w:rsidR="002E11D8" w:rsidRDefault="002E11D8" w:rsidP="00DC01F0"/>
    <w:sectPr w:rsidR="002E11D8" w:rsidSect="0054620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0BD" w:rsidRDefault="000310BD">
      <w:r>
        <w:separator/>
      </w:r>
    </w:p>
  </w:endnote>
  <w:endnote w:type="continuationSeparator" w:id="0">
    <w:p w:rsidR="000310BD" w:rsidRDefault="00031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0BD" w:rsidRDefault="000310BD">
      <w:r>
        <w:separator/>
      </w:r>
    </w:p>
  </w:footnote>
  <w:footnote w:type="continuationSeparator" w:id="0">
    <w:p w:rsidR="000310BD" w:rsidRDefault="00031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2117"/>
        </w:tabs>
        <w:ind w:left="2117" w:hanging="420"/>
      </w:pPr>
      <w:rPr>
        <w:rFonts w:eastAsia="宋体"/>
      </w:rPr>
    </w:lvl>
    <w:lvl w:ilvl="1">
      <w:start w:val="1"/>
      <w:numFmt w:val="lowerLetter"/>
      <w:lvlText w:val="%2)"/>
      <w:lvlJc w:val="left"/>
      <w:pPr>
        <w:tabs>
          <w:tab w:val="num" w:pos="1833"/>
        </w:tabs>
        <w:ind w:left="1833" w:hanging="420"/>
      </w:pPr>
    </w:lvl>
    <w:lvl w:ilvl="2">
      <w:start w:val="1"/>
      <w:numFmt w:val="lowerRoman"/>
      <w:lvlText w:val="%3."/>
      <w:lvlJc w:val="right"/>
      <w:pPr>
        <w:tabs>
          <w:tab w:val="num" w:pos="2253"/>
        </w:tabs>
        <w:ind w:left="2253" w:hanging="420"/>
      </w:pPr>
    </w:lvl>
    <w:lvl w:ilvl="3">
      <w:start w:val="1"/>
      <w:numFmt w:val="decimal"/>
      <w:lvlText w:val="%4."/>
      <w:lvlJc w:val="left"/>
      <w:pPr>
        <w:tabs>
          <w:tab w:val="num" w:pos="2673"/>
        </w:tabs>
        <w:ind w:left="2673" w:hanging="420"/>
      </w:pPr>
    </w:lvl>
    <w:lvl w:ilvl="4">
      <w:start w:val="1"/>
      <w:numFmt w:val="lowerLetter"/>
      <w:lvlText w:val="%5)"/>
      <w:lvlJc w:val="left"/>
      <w:pPr>
        <w:tabs>
          <w:tab w:val="num" w:pos="3093"/>
        </w:tabs>
        <w:ind w:left="3093" w:hanging="420"/>
      </w:pPr>
    </w:lvl>
    <w:lvl w:ilvl="5">
      <w:start w:val="1"/>
      <w:numFmt w:val="lowerRoman"/>
      <w:lvlText w:val="%6."/>
      <w:lvlJc w:val="right"/>
      <w:pPr>
        <w:tabs>
          <w:tab w:val="num" w:pos="3513"/>
        </w:tabs>
        <w:ind w:left="3513" w:hanging="420"/>
      </w:pPr>
    </w:lvl>
    <w:lvl w:ilvl="6">
      <w:start w:val="1"/>
      <w:numFmt w:val="decimal"/>
      <w:lvlText w:val="%7."/>
      <w:lvlJc w:val="left"/>
      <w:pPr>
        <w:tabs>
          <w:tab w:val="num" w:pos="3933"/>
        </w:tabs>
        <w:ind w:left="3933" w:hanging="420"/>
      </w:pPr>
    </w:lvl>
    <w:lvl w:ilvl="7">
      <w:start w:val="1"/>
      <w:numFmt w:val="lowerLetter"/>
      <w:lvlText w:val="%8)"/>
      <w:lvlJc w:val="left"/>
      <w:pPr>
        <w:tabs>
          <w:tab w:val="num" w:pos="4353"/>
        </w:tabs>
        <w:ind w:left="4353" w:hanging="420"/>
      </w:pPr>
    </w:lvl>
    <w:lvl w:ilvl="8">
      <w:start w:val="1"/>
      <w:numFmt w:val="lowerRoman"/>
      <w:lvlText w:val="%9."/>
      <w:lvlJc w:val="right"/>
      <w:pPr>
        <w:tabs>
          <w:tab w:val="num" w:pos="4773"/>
        </w:tabs>
        <w:ind w:left="4773" w:hanging="420"/>
      </w:pPr>
    </w:lvl>
  </w:abstractNum>
  <w:abstractNum w:abstractNumId="1">
    <w:nsid w:val="08DB6A47"/>
    <w:multiLevelType w:val="hybridMultilevel"/>
    <w:tmpl w:val="E04C80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4">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7">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B506A6B"/>
    <w:multiLevelType w:val="hybridMultilevel"/>
    <w:tmpl w:val="926A569C"/>
    <w:lvl w:ilvl="0" w:tplc="A29489C8">
      <w:start w:val="5"/>
      <w:numFmt w:val="bullet"/>
      <w:lvlText w:val="-"/>
      <w:lvlJc w:val="left"/>
      <w:pPr>
        <w:ind w:left="720" w:hanging="360"/>
      </w:pPr>
      <w:rPr>
        <w:rFonts w:ascii="Arial" w:eastAsia="Times New Roman" w:hAnsi="Arial" w:cs="Aria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7949D0"/>
    <w:multiLevelType w:val="hybridMultilevel"/>
    <w:tmpl w:val="EB98E01A"/>
    <w:lvl w:ilvl="0" w:tplc="6198959C">
      <w:start w:val="2"/>
      <w:numFmt w:val="bullet"/>
      <w:lvlText w:val="-"/>
      <w:lvlJc w:val="left"/>
      <w:pPr>
        <w:ind w:left="1271" w:hanging="420"/>
      </w:pPr>
      <w:rPr>
        <w:rFonts w:ascii="Times New Roman" w:eastAsia="Batang"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64391A"/>
    <w:multiLevelType w:val="hybridMultilevel"/>
    <w:tmpl w:val="BA7C9C50"/>
    <w:lvl w:ilvl="0" w:tplc="04090001">
      <w:start w:val="1"/>
      <w:numFmt w:val="bullet"/>
      <w:lvlText w:val=""/>
      <w:lvlJc w:val="left"/>
      <w:pPr>
        <w:ind w:left="720" w:hanging="360"/>
      </w:pPr>
      <w:rPr>
        <w:rFonts w:ascii="Symbol" w:hAnsi="Symbol" w:hint="default"/>
      </w:rPr>
    </w:lvl>
    <w:lvl w:ilvl="1" w:tplc="3D7E78E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990CFE"/>
    <w:multiLevelType w:val="hybridMultilevel"/>
    <w:tmpl w:val="373C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7546BF"/>
    <w:multiLevelType w:val="hybridMultilevel"/>
    <w:tmpl w:val="899489BA"/>
    <w:lvl w:ilvl="0" w:tplc="A29489C8">
      <w:start w:val="5"/>
      <w:numFmt w:val="bullet"/>
      <w:lvlText w:val="-"/>
      <w:lvlJc w:val="left"/>
      <w:pPr>
        <w:ind w:left="2024" w:hanging="360"/>
      </w:pPr>
      <w:rPr>
        <w:rFonts w:ascii="Arial" w:eastAsia="Times New Roman" w:hAnsi="Arial" w:cs="Aria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nsid w:val="7A376042"/>
    <w:multiLevelType w:val="hybridMultilevel"/>
    <w:tmpl w:val="3F58691E"/>
    <w:lvl w:ilvl="0" w:tplc="A29489C8">
      <w:start w:val="5"/>
      <w:numFmt w:val="bullet"/>
      <w:lvlText w:val="-"/>
      <w:lvlJc w:val="left"/>
      <w:pPr>
        <w:ind w:left="720" w:hanging="360"/>
      </w:pPr>
      <w:rPr>
        <w:rFonts w:ascii="Arial" w:eastAsia="Times New Roman" w:hAnsi="Arial" w:cs="Aria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8"/>
  </w:num>
  <w:num w:numId="4">
    <w:abstractNumId w:val="20"/>
  </w:num>
  <w:num w:numId="5">
    <w:abstractNumId w:val="0"/>
  </w:num>
  <w:num w:numId="6">
    <w:abstractNumId w:val="12"/>
  </w:num>
  <w:num w:numId="7">
    <w:abstractNumId w:val="13"/>
  </w:num>
  <w:num w:numId="8">
    <w:abstractNumId w:val="8"/>
  </w:num>
  <w:num w:numId="9">
    <w:abstractNumId w:val="2"/>
  </w:num>
  <w:num w:numId="10">
    <w:abstractNumId w:val="7"/>
  </w:num>
  <w:num w:numId="11">
    <w:abstractNumId w:val="19"/>
  </w:num>
  <w:num w:numId="12">
    <w:abstractNumId w:val="10"/>
  </w:num>
  <w:num w:numId="13">
    <w:abstractNumId w:val="6"/>
  </w:num>
  <w:num w:numId="14">
    <w:abstractNumId w:val="3"/>
  </w:num>
  <w:num w:numId="15">
    <w:abstractNumId w:val="15"/>
  </w:num>
  <w:num w:numId="16">
    <w:abstractNumId w:val="14"/>
  </w:num>
  <w:num w:numId="17">
    <w:abstractNumId w:val="1"/>
  </w:num>
  <w:num w:numId="18">
    <w:abstractNumId w:val="17"/>
  </w:num>
  <w:num w:numId="19">
    <w:abstractNumId w:val="9"/>
  </w:num>
  <w:num w:numId="20">
    <w:abstractNumId w:val="11"/>
  </w:num>
  <w:num w:numId="21">
    <w:abstractNumId w:val="16"/>
  </w:num>
  <w:num w:numId="22">
    <w:abstractNumId w:val="11"/>
    <w:lvlOverride w:ilvl="0">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AF4"/>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0BD"/>
    <w:rsid w:val="0003122C"/>
    <w:rsid w:val="00031567"/>
    <w:rsid w:val="0003188C"/>
    <w:rsid w:val="000319EE"/>
    <w:rsid w:val="00031A59"/>
    <w:rsid w:val="00031FF9"/>
    <w:rsid w:val="0003240B"/>
    <w:rsid w:val="00032AB8"/>
    <w:rsid w:val="00032FA4"/>
    <w:rsid w:val="000335E0"/>
    <w:rsid w:val="0003378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44E"/>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9AE"/>
    <w:rsid w:val="00070CDD"/>
    <w:rsid w:val="00070EF3"/>
    <w:rsid w:val="00071C7C"/>
    <w:rsid w:val="00071D2A"/>
    <w:rsid w:val="00071E1E"/>
    <w:rsid w:val="00071E65"/>
    <w:rsid w:val="0007266F"/>
    <w:rsid w:val="00072C3C"/>
    <w:rsid w:val="00072EBC"/>
    <w:rsid w:val="00072EDF"/>
    <w:rsid w:val="00072FD4"/>
    <w:rsid w:val="0007314E"/>
    <w:rsid w:val="000737BB"/>
    <w:rsid w:val="00073912"/>
    <w:rsid w:val="00073C97"/>
    <w:rsid w:val="00073F02"/>
    <w:rsid w:val="00074931"/>
    <w:rsid w:val="0007502F"/>
    <w:rsid w:val="00075247"/>
    <w:rsid w:val="00075433"/>
    <w:rsid w:val="000754A4"/>
    <w:rsid w:val="0007550D"/>
    <w:rsid w:val="000758A7"/>
    <w:rsid w:val="0007618E"/>
    <w:rsid w:val="000761A8"/>
    <w:rsid w:val="00076280"/>
    <w:rsid w:val="000765F7"/>
    <w:rsid w:val="00076816"/>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B1E"/>
    <w:rsid w:val="00083024"/>
    <w:rsid w:val="00083110"/>
    <w:rsid w:val="000832CF"/>
    <w:rsid w:val="00083356"/>
    <w:rsid w:val="00083360"/>
    <w:rsid w:val="0008354F"/>
    <w:rsid w:val="00083842"/>
    <w:rsid w:val="00083DBE"/>
    <w:rsid w:val="00083E61"/>
    <w:rsid w:val="00083EA7"/>
    <w:rsid w:val="000841BA"/>
    <w:rsid w:val="00084250"/>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7CC"/>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E4D"/>
    <w:rsid w:val="000D6219"/>
    <w:rsid w:val="000D66A0"/>
    <w:rsid w:val="000D671F"/>
    <w:rsid w:val="000D674D"/>
    <w:rsid w:val="000D6886"/>
    <w:rsid w:val="000D698A"/>
    <w:rsid w:val="000D6A67"/>
    <w:rsid w:val="000D6BD5"/>
    <w:rsid w:val="000D7139"/>
    <w:rsid w:val="000D722A"/>
    <w:rsid w:val="000D7C8A"/>
    <w:rsid w:val="000E0182"/>
    <w:rsid w:val="000E02A8"/>
    <w:rsid w:val="000E02F8"/>
    <w:rsid w:val="000E0D1D"/>
    <w:rsid w:val="000E0D60"/>
    <w:rsid w:val="000E13B3"/>
    <w:rsid w:val="000E13C9"/>
    <w:rsid w:val="000E14ED"/>
    <w:rsid w:val="000E1643"/>
    <w:rsid w:val="000E177D"/>
    <w:rsid w:val="000E17DA"/>
    <w:rsid w:val="000E193E"/>
    <w:rsid w:val="000E199A"/>
    <w:rsid w:val="000E1DBC"/>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2F2"/>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83E"/>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DF"/>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6090"/>
    <w:rsid w:val="001660F9"/>
    <w:rsid w:val="00166925"/>
    <w:rsid w:val="00166974"/>
    <w:rsid w:val="00166ED1"/>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858"/>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3D"/>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5E7A"/>
    <w:rsid w:val="001E6065"/>
    <w:rsid w:val="001E6312"/>
    <w:rsid w:val="001E688D"/>
    <w:rsid w:val="001E6D45"/>
    <w:rsid w:val="001E706F"/>
    <w:rsid w:val="001E7450"/>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997"/>
    <w:rsid w:val="001F6C2C"/>
    <w:rsid w:val="001F71B0"/>
    <w:rsid w:val="001F78E4"/>
    <w:rsid w:val="001F7A97"/>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A0A"/>
    <w:rsid w:val="002173A5"/>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6E12"/>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02"/>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6A48"/>
    <w:rsid w:val="002B7766"/>
    <w:rsid w:val="002B7905"/>
    <w:rsid w:val="002B793F"/>
    <w:rsid w:val="002B7F4B"/>
    <w:rsid w:val="002B7FB4"/>
    <w:rsid w:val="002C0227"/>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195"/>
    <w:rsid w:val="002D5738"/>
    <w:rsid w:val="002D5AA7"/>
    <w:rsid w:val="002D5B1D"/>
    <w:rsid w:val="002D6654"/>
    <w:rsid w:val="002D6EBD"/>
    <w:rsid w:val="002D721E"/>
    <w:rsid w:val="002D7317"/>
    <w:rsid w:val="002D74FA"/>
    <w:rsid w:val="002D7577"/>
    <w:rsid w:val="002D75D0"/>
    <w:rsid w:val="002D7691"/>
    <w:rsid w:val="002D76A7"/>
    <w:rsid w:val="002D7C49"/>
    <w:rsid w:val="002D7ECD"/>
    <w:rsid w:val="002E0465"/>
    <w:rsid w:val="002E068A"/>
    <w:rsid w:val="002E08BE"/>
    <w:rsid w:val="002E0E6D"/>
    <w:rsid w:val="002E1126"/>
    <w:rsid w:val="002E11D8"/>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368"/>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E7E4C"/>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834"/>
    <w:rsid w:val="002F2840"/>
    <w:rsid w:val="002F2922"/>
    <w:rsid w:val="002F2BDD"/>
    <w:rsid w:val="002F2CD6"/>
    <w:rsid w:val="002F409D"/>
    <w:rsid w:val="002F4309"/>
    <w:rsid w:val="002F4B1D"/>
    <w:rsid w:val="002F4CA0"/>
    <w:rsid w:val="002F4DFB"/>
    <w:rsid w:val="002F4E5A"/>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5A"/>
    <w:rsid w:val="003045A8"/>
    <w:rsid w:val="003050F3"/>
    <w:rsid w:val="00305427"/>
    <w:rsid w:val="003054CA"/>
    <w:rsid w:val="0030564F"/>
    <w:rsid w:val="00305706"/>
    <w:rsid w:val="00305719"/>
    <w:rsid w:val="003057F5"/>
    <w:rsid w:val="00305BD4"/>
    <w:rsid w:val="00305D81"/>
    <w:rsid w:val="00305EE5"/>
    <w:rsid w:val="00305FE9"/>
    <w:rsid w:val="003063C9"/>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4A4"/>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F0C"/>
    <w:rsid w:val="00351052"/>
    <w:rsid w:val="0035109B"/>
    <w:rsid w:val="00351251"/>
    <w:rsid w:val="003512B7"/>
    <w:rsid w:val="00351711"/>
    <w:rsid w:val="00351B7B"/>
    <w:rsid w:val="00351BCD"/>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600EF"/>
    <w:rsid w:val="003603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CF6"/>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E4A"/>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E53"/>
    <w:rsid w:val="003A1F51"/>
    <w:rsid w:val="003A23E1"/>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1B"/>
    <w:rsid w:val="003C3AB8"/>
    <w:rsid w:val="003C48AE"/>
    <w:rsid w:val="003C4933"/>
    <w:rsid w:val="003C4BEC"/>
    <w:rsid w:val="003C4BF0"/>
    <w:rsid w:val="003C4C53"/>
    <w:rsid w:val="003C4D1A"/>
    <w:rsid w:val="003C5791"/>
    <w:rsid w:val="003C5CD2"/>
    <w:rsid w:val="003C60AE"/>
    <w:rsid w:val="003C6115"/>
    <w:rsid w:val="003C6287"/>
    <w:rsid w:val="003C65BC"/>
    <w:rsid w:val="003C6D51"/>
    <w:rsid w:val="003C6D6B"/>
    <w:rsid w:val="003C6D83"/>
    <w:rsid w:val="003C7216"/>
    <w:rsid w:val="003C75F6"/>
    <w:rsid w:val="003C78FA"/>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8D"/>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0EA"/>
    <w:rsid w:val="003F35AA"/>
    <w:rsid w:val="003F3CFA"/>
    <w:rsid w:val="003F3DC5"/>
    <w:rsid w:val="003F4675"/>
    <w:rsid w:val="003F4B0C"/>
    <w:rsid w:val="003F521B"/>
    <w:rsid w:val="003F5304"/>
    <w:rsid w:val="003F5516"/>
    <w:rsid w:val="003F5544"/>
    <w:rsid w:val="003F5863"/>
    <w:rsid w:val="003F58AE"/>
    <w:rsid w:val="003F58C7"/>
    <w:rsid w:val="003F58D2"/>
    <w:rsid w:val="003F59E3"/>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5F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092"/>
    <w:rsid w:val="004355E0"/>
    <w:rsid w:val="0043573A"/>
    <w:rsid w:val="004359AD"/>
    <w:rsid w:val="00435C42"/>
    <w:rsid w:val="00435F39"/>
    <w:rsid w:val="00436A19"/>
    <w:rsid w:val="00436D88"/>
    <w:rsid w:val="00436FEA"/>
    <w:rsid w:val="00437000"/>
    <w:rsid w:val="00437170"/>
    <w:rsid w:val="00437284"/>
    <w:rsid w:val="00437345"/>
    <w:rsid w:val="00437A99"/>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0D"/>
    <w:rsid w:val="0045553A"/>
    <w:rsid w:val="004555BE"/>
    <w:rsid w:val="004556FE"/>
    <w:rsid w:val="00455F90"/>
    <w:rsid w:val="004566CA"/>
    <w:rsid w:val="0045679E"/>
    <w:rsid w:val="004567A8"/>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CD9"/>
    <w:rsid w:val="00490FE0"/>
    <w:rsid w:val="0049149B"/>
    <w:rsid w:val="0049163D"/>
    <w:rsid w:val="0049166A"/>
    <w:rsid w:val="004916B5"/>
    <w:rsid w:val="00491C2A"/>
    <w:rsid w:val="00491F4A"/>
    <w:rsid w:val="00492263"/>
    <w:rsid w:val="00492450"/>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33"/>
    <w:rsid w:val="004B3F4C"/>
    <w:rsid w:val="004B40E0"/>
    <w:rsid w:val="004B4C38"/>
    <w:rsid w:val="004B52DF"/>
    <w:rsid w:val="004B5426"/>
    <w:rsid w:val="004B5622"/>
    <w:rsid w:val="004B5626"/>
    <w:rsid w:val="004B5B85"/>
    <w:rsid w:val="004B617E"/>
    <w:rsid w:val="004B65DE"/>
    <w:rsid w:val="004B66F7"/>
    <w:rsid w:val="004B6C70"/>
    <w:rsid w:val="004B73E3"/>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C9"/>
    <w:rsid w:val="004F5418"/>
    <w:rsid w:val="004F58BC"/>
    <w:rsid w:val="004F5A23"/>
    <w:rsid w:val="004F5FCF"/>
    <w:rsid w:val="004F60A9"/>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A92"/>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31F"/>
    <w:rsid w:val="0054059A"/>
    <w:rsid w:val="00540862"/>
    <w:rsid w:val="0054098C"/>
    <w:rsid w:val="00540BC7"/>
    <w:rsid w:val="00540D9E"/>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C95"/>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07E"/>
    <w:rsid w:val="00597402"/>
    <w:rsid w:val="00597E8B"/>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02"/>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2BB"/>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A10"/>
    <w:rsid w:val="006050F1"/>
    <w:rsid w:val="006057FB"/>
    <w:rsid w:val="00605DB3"/>
    <w:rsid w:val="00605FEB"/>
    <w:rsid w:val="0060640B"/>
    <w:rsid w:val="006064EE"/>
    <w:rsid w:val="00606692"/>
    <w:rsid w:val="00606C6D"/>
    <w:rsid w:val="00606F7E"/>
    <w:rsid w:val="00607113"/>
    <w:rsid w:val="0060743C"/>
    <w:rsid w:val="006076B7"/>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8C1"/>
    <w:rsid w:val="006418C7"/>
    <w:rsid w:val="00641C44"/>
    <w:rsid w:val="0064259C"/>
    <w:rsid w:val="006426F4"/>
    <w:rsid w:val="0064295C"/>
    <w:rsid w:val="006429F8"/>
    <w:rsid w:val="00642C24"/>
    <w:rsid w:val="00642CF0"/>
    <w:rsid w:val="00642EFD"/>
    <w:rsid w:val="006433A7"/>
    <w:rsid w:val="006438A5"/>
    <w:rsid w:val="006439F7"/>
    <w:rsid w:val="00643B5B"/>
    <w:rsid w:val="00643D70"/>
    <w:rsid w:val="00643FDE"/>
    <w:rsid w:val="006441E3"/>
    <w:rsid w:val="0064476B"/>
    <w:rsid w:val="00644DAD"/>
    <w:rsid w:val="00644DF6"/>
    <w:rsid w:val="00644E79"/>
    <w:rsid w:val="00645024"/>
    <w:rsid w:val="0064528E"/>
    <w:rsid w:val="0064538F"/>
    <w:rsid w:val="0064553A"/>
    <w:rsid w:val="00645818"/>
    <w:rsid w:val="006459B2"/>
    <w:rsid w:val="00645D33"/>
    <w:rsid w:val="00645DB7"/>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08E"/>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21"/>
    <w:rsid w:val="00667A56"/>
    <w:rsid w:val="00667D5E"/>
    <w:rsid w:val="006705F0"/>
    <w:rsid w:val="0067072C"/>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4CA1"/>
    <w:rsid w:val="006853A9"/>
    <w:rsid w:val="00685676"/>
    <w:rsid w:val="00685992"/>
    <w:rsid w:val="00685CB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567"/>
    <w:rsid w:val="00711A20"/>
    <w:rsid w:val="00711AB8"/>
    <w:rsid w:val="00712283"/>
    <w:rsid w:val="007125B7"/>
    <w:rsid w:val="00712763"/>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2FCD"/>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5ED3"/>
    <w:rsid w:val="00736BC1"/>
    <w:rsid w:val="00736CC2"/>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ED8"/>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8773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97"/>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0E2A"/>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F05C7"/>
    <w:rsid w:val="007F0AFF"/>
    <w:rsid w:val="007F0E6B"/>
    <w:rsid w:val="007F0FBE"/>
    <w:rsid w:val="007F11E8"/>
    <w:rsid w:val="007F12FC"/>
    <w:rsid w:val="007F1438"/>
    <w:rsid w:val="007F1543"/>
    <w:rsid w:val="007F1549"/>
    <w:rsid w:val="007F1803"/>
    <w:rsid w:val="007F2759"/>
    <w:rsid w:val="007F2C62"/>
    <w:rsid w:val="007F31FC"/>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53EC"/>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226"/>
    <w:rsid w:val="0082629B"/>
    <w:rsid w:val="0082675E"/>
    <w:rsid w:val="00826975"/>
    <w:rsid w:val="00827178"/>
    <w:rsid w:val="008275C8"/>
    <w:rsid w:val="008277F2"/>
    <w:rsid w:val="00827AA5"/>
    <w:rsid w:val="00827BE8"/>
    <w:rsid w:val="00827CE9"/>
    <w:rsid w:val="00827FCC"/>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53"/>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3A8"/>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9CD"/>
    <w:rsid w:val="00892A6C"/>
    <w:rsid w:val="00892F42"/>
    <w:rsid w:val="00892FE6"/>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080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7015"/>
    <w:rsid w:val="008C7463"/>
    <w:rsid w:val="008C7645"/>
    <w:rsid w:val="008C7D0D"/>
    <w:rsid w:val="008D002E"/>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0E7"/>
    <w:rsid w:val="008E0569"/>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3E68"/>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5E63"/>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34E"/>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6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D96"/>
    <w:rsid w:val="0093424D"/>
    <w:rsid w:val="009345CA"/>
    <w:rsid w:val="00934756"/>
    <w:rsid w:val="00934889"/>
    <w:rsid w:val="00934D0D"/>
    <w:rsid w:val="00935166"/>
    <w:rsid w:val="0093524E"/>
    <w:rsid w:val="00935484"/>
    <w:rsid w:val="00935487"/>
    <w:rsid w:val="00935F5C"/>
    <w:rsid w:val="0093600E"/>
    <w:rsid w:val="00936200"/>
    <w:rsid w:val="0093654F"/>
    <w:rsid w:val="0093685B"/>
    <w:rsid w:val="0093691E"/>
    <w:rsid w:val="00936AA7"/>
    <w:rsid w:val="0093757B"/>
    <w:rsid w:val="0093795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62A"/>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B71"/>
    <w:rsid w:val="00950BB4"/>
    <w:rsid w:val="00950F90"/>
    <w:rsid w:val="009510C4"/>
    <w:rsid w:val="0095131D"/>
    <w:rsid w:val="00951A8E"/>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21EA"/>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773"/>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3E5A"/>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9D9"/>
    <w:rsid w:val="00990A84"/>
    <w:rsid w:val="00990EEE"/>
    <w:rsid w:val="009911C7"/>
    <w:rsid w:val="009911F7"/>
    <w:rsid w:val="00991380"/>
    <w:rsid w:val="00991811"/>
    <w:rsid w:val="00991B39"/>
    <w:rsid w:val="00991B46"/>
    <w:rsid w:val="00992406"/>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1DA2"/>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3EBD"/>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82D"/>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4315"/>
    <w:rsid w:val="00A344C8"/>
    <w:rsid w:val="00A34793"/>
    <w:rsid w:val="00A34915"/>
    <w:rsid w:val="00A3541C"/>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612"/>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691"/>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DEC"/>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0A"/>
    <w:rsid w:val="00AF7515"/>
    <w:rsid w:val="00AF770D"/>
    <w:rsid w:val="00B001C9"/>
    <w:rsid w:val="00B00341"/>
    <w:rsid w:val="00B005A7"/>
    <w:rsid w:val="00B010E3"/>
    <w:rsid w:val="00B01607"/>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ACB"/>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2E91"/>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6044"/>
    <w:rsid w:val="00BA613C"/>
    <w:rsid w:val="00BA656B"/>
    <w:rsid w:val="00BA65A5"/>
    <w:rsid w:val="00BA6D64"/>
    <w:rsid w:val="00BA6D78"/>
    <w:rsid w:val="00BA6E84"/>
    <w:rsid w:val="00BA7335"/>
    <w:rsid w:val="00BA7666"/>
    <w:rsid w:val="00BA7AE6"/>
    <w:rsid w:val="00BB0DEB"/>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CE8"/>
    <w:rsid w:val="00BD0E0B"/>
    <w:rsid w:val="00BD0E3B"/>
    <w:rsid w:val="00BD14E9"/>
    <w:rsid w:val="00BD16D5"/>
    <w:rsid w:val="00BD1B25"/>
    <w:rsid w:val="00BD2579"/>
    <w:rsid w:val="00BD279A"/>
    <w:rsid w:val="00BD279D"/>
    <w:rsid w:val="00BD2AE9"/>
    <w:rsid w:val="00BD2DE6"/>
    <w:rsid w:val="00BD36A6"/>
    <w:rsid w:val="00BD36FB"/>
    <w:rsid w:val="00BD396B"/>
    <w:rsid w:val="00BD3D5C"/>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ECF"/>
    <w:rsid w:val="00BD7FAE"/>
    <w:rsid w:val="00BE0B26"/>
    <w:rsid w:val="00BE0B89"/>
    <w:rsid w:val="00BE0FD3"/>
    <w:rsid w:val="00BE158C"/>
    <w:rsid w:val="00BE1894"/>
    <w:rsid w:val="00BE1993"/>
    <w:rsid w:val="00BE1A64"/>
    <w:rsid w:val="00BE1ECC"/>
    <w:rsid w:val="00BE2186"/>
    <w:rsid w:val="00BE2817"/>
    <w:rsid w:val="00BE2C87"/>
    <w:rsid w:val="00BE2CB6"/>
    <w:rsid w:val="00BE2DAB"/>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01B"/>
    <w:rsid w:val="00C452BD"/>
    <w:rsid w:val="00C45324"/>
    <w:rsid w:val="00C4539D"/>
    <w:rsid w:val="00C45879"/>
    <w:rsid w:val="00C458AC"/>
    <w:rsid w:val="00C45DB0"/>
    <w:rsid w:val="00C460F5"/>
    <w:rsid w:val="00C46170"/>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3F19"/>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7007D"/>
    <w:rsid w:val="00C708C4"/>
    <w:rsid w:val="00C70B80"/>
    <w:rsid w:val="00C70F09"/>
    <w:rsid w:val="00C7105B"/>
    <w:rsid w:val="00C710B9"/>
    <w:rsid w:val="00C71638"/>
    <w:rsid w:val="00C716CA"/>
    <w:rsid w:val="00C7180B"/>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255"/>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292"/>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847"/>
    <w:rsid w:val="00CB795A"/>
    <w:rsid w:val="00CB797F"/>
    <w:rsid w:val="00CB7E43"/>
    <w:rsid w:val="00CC004A"/>
    <w:rsid w:val="00CC0106"/>
    <w:rsid w:val="00CC01ED"/>
    <w:rsid w:val="00CC0A30"/>
    <w:rsid w:val="00CC0A65"/>
    <w:rsid w:val="00CC0B6B"/>
    <w:rsid w:val="00CC1624"/>
    <w:rsid w:val="00CC1B29"/>
    <w:rsid w:val="00CC1BDB"/>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A92"/>
    <w:rsid w:val="00CD1BB4"/>
    <w:rsid w:val="00CD1F55"/>
    <w:rsid w:val="00CD237C"/>
    <w:rsid w:val="00CD243E"/>
    <w:rsid w:val="00CD261A"/>
    <w:rsid w:val="00CD26BF"/>
    <w:rsid w:val="00CD2DB9"/>
    <w:rsid w:val="00CD2FEC"/>
    <w:rsid w:val="00CD3291"/>
    <w:rsid w:val="00CD3619"/>
    <w:rsid w:val="00CD3C6D"/>
    <w:rsid w:val="00CD3D5C"/>
    <w:rsid w:val="00CD3F28"/>
    <w:rsid w:val="00CD448F"/>
    <w:rsid w:val="00CD4601"/>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1CC1"/>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44"/>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DA3"/>
    <w:rsid w:val="00D52062"/>
    <w:rsid w:val="00D5234E"/>
    <w:rsid w:val="00D52552"/>
    <w:rsid w:val="00D528E0"/>
    <w:rsid w:val="00D52A6F"/>
    <w:rsid w:val="00D52DEF"/>
    <w:rsid w:val="00D5353C"/>
    <w:rsid w:val="00D535CD"/>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B81"/>
    <w:rsid w:val="00D82C05"/>
    <w:rsid w:val="00D82E5D"/>
    <w:rsid w:val="00D83841"/>
    <w:rsid w:val="00D843A4"/>
    <w:rsid w:val="00D843B2"/>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142"/>
    <w:rsid w:val="00D952B1"/>
    <w:rsid w:val="00D952E4"/>
    <w:rsid w:val="00D95595"/>
    <w:rsid w:val="00D9578F"/>
    <w:rsid w:val="00D95B22"/>
    <w:rsid w:val="00D9637E"/>
    <w:rsid w:val="00D96465"/>
    <w:rsid w:val="00D96470"/>
    <w:rsid w:val="00D96637"/>
    <w:rsid w:val="00D96A93"/>
    <w:rsid w:val="00D96E3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4BA1"/>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1A7"/>
    <w:rsid w:val="00DB342F"/>
    <w:rsid w:val="00DB3440"/>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1F0"/>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D1D"/>
    <w:rsid w:val="00DE3FB2"/>
    <w:rsid w:val="00DE4090"/>
    <w:rsid w:val="00DE43C4"/>
    <w:rsid w:val="00DE46FB"/>
    <w:rsid w:val="00DE4973"/>
    <w:rsid w:val="00DE4A17"/>
    <w:rsid w:val="00DE5003"/>
    <w:rsid w:val="00DE5860"/>
    <w:rsid w:val="00DE5EF3"/>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A4C"/>
    <w:rsid w:val="00DF7390"/>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C46"/>
    <w:rsid w:val="00E15CC3"/>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CE7"/>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113"/>
    <w:rsid w:val="00E37269"/>
    <w:rsid w:val="00E37D4B"/>
    <w:rsid w:val="00E37D71"/>
    <w:rsid w:val="00E40679"/>
    <w:rsid w:val="00E40AC6"/>
    <w:rsid w:val="00E40AE3"/>
    <w:rsid w:val="00E40C23"/>
    <w:rsid w:val="00E413B8"/>
    <w:rsid w:val="00E4141A"/>
    <w:rsid w:val="00E414DB"/>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356"/>
    <w:rsid w:val="00E4440F"/>
    <w:rsid w:val="00E444F2"/>
    <w:rsid w:val="00E445D5"/>
    <w:rsid w:val="00E447A6"/>
    <w:rsid w:val="00E44A0D"/>
    <w:rsid w:val="00E44C0B"/>
    <w:rsid w:val="00E4548F"/>
    <w:rsid w:val="00E454D5"/>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21"/>
    <w:rsid w:val="00E574B5"/>
    <w:rsid w:val="00E57526"/>
    <w:rsid w:val="00E576B2"/>
    <w:rsid w:val="00E577CC"/>
    <w:rsid w:val="00E60240"/>
    <w:rsid w:val="00E60432"/>
    <w:rsid w:val="00E60632"/>
    <w:rsid w:val="00E60867"/>
    <w:rsid w:val="00E60E4B"/>
    <w:rsid w:val="00E60F5C"/>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0E2"/>
    <w:rsid w:val="00EB24E6"/>
    <w:rsid w:val="00EB2882"/>
    <w:rsid w:val="00EB29BB"/>
    <w:rsid w:val="00EB2C46"/>
    <w:rsid w:val="00EB336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AEF"/>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370"/>
    <w:rsid w:val="00EC444B"/>
    <w:rsid w:val="00EC450B"/>
    <w:rsid w:val="00EC5068"/>
    <w:rsid w:val="00EC586C"/>
    <w:rsid w:val="00EC58EA"/>
    <w:rsid w:val="00EC5C94"/>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BC5"/>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5C0"/>
    <w:rsid w:val="00EE39D6"/>
    <w:rsid w:val="00EE3C5F"/>
    <w:rsid w:val="00EE41D1"/>
    <w:rsid w:val="00EE4276"/>
    <w:rsid w:val="00EE434B"/>
    <w:rsid w:val="00EE4A13"/>
    <w:rsid w:val="00EE4B48"/>
    <w:rsid w:val="00EE4CB7"/>
    <w:rsid w:val="00EE4F98"/>
    <w:rsid w:val="00EE5040"/>
    <w:rsid w:val="00EE5427"/>
    <w:rsid w:val="00EE54BE"/>
    <w:rsid w:val="00EE5D7D"/>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5178"/>
    <w:rsid w:val="00F0584C"/>
    <w:rsid w:val="00F05C35"/>
    <w:rsid w:val="00F05D22"/>
    <w:rsid w:val="00F05E25"/>
    <w:rsid w:val="00F05F61"/>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7D5"/>
    <w:rsid w:val="00F20A01"/>
    <w:rsid w:val="00F20A47"/>
    <w:rsid w:val="00F20AD4"/>
    <w:rsid w:val="00F20BBB"/>
    <w:rsid w:val="00F20F18"/>
    <w:rsid w:val="00F21031"/>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815"/>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3DC0"/>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10"/>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11"/>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omments">
    <w:name w:val="Comments"/>
    <w:basedOn w:val="a2"/>
    <w:link w:val="CommentsChar"/>
    <w:qFormat/>
    <w:rsid w:val="00FE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FE3DC0"/>
    <w:rPr>
      <w:rFonts w:ascii="Arial" w:hAnsi="Arial"/>
      <w:i/>
      <w:noProof/>
      <w:sz w:val="18"/>
      <w:szCs w:val="24"/>
      <w:lang w:val="en-GB" w:eastAsia="en-GB"/>
    </w:rPr>
  </w:style>
  <w:style w:type="paragraph" w:customStyle="1" w:styleId="Proposal">
    <w:name w:val="Proposal"/>
    <w:basedOn w:val="a2"/>
    <w:rsid w:val="00722FCD"/>
    <w:pPr>
      <w:numPr>
        <w:numId w:val="20"/>
      </w:numPr>
      <w:tabs>
        <w:tab w:val="left" w:pos="1701"/>
      </w:tabs>
      <w:spacing w:after="120"/>
      <w:jc w:val="both"/>
    </w:pPr>
    <w:rPr>
      <w:rFonts w:ascii="Arial" w:eastAsia="宋体" w:hAnsi="Arial"/>
      <w:b/>
      <w:bCs/>
      <w:lang w:eastAsia="zh-CN"/>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473012">
      <w:bodyDiv w:val="1"/>
      <w:marLeft w:val="0"/>
      <w:marRight w:val="0"/>
      <w:marTop w:val="0"/>
      <w:marBottom w:val="0"/>
      <w:divBdr>
        <w:top w:val="none" w:sz="0" w:space="0" w:color="auto"/>
        <w:left w:val="none" w:sz="0" w:space="0" w:color="auto"/>
        <w:bottom w:val="none" w:sz="0" w:space="0" w:color="auto"/>
        <w:right w:val="none" w:sz="0" w:space="0" w:color="auto"/>
      </w:divBdr>
      <w:divsChild>
        <w:div w:id="1037392596">
          <w:marLeft w:val="1123"/>
          <w:marRight w:val="0"/>
          <w:marTop w:val="0"/>
          <w:marBottom w:val="0"/>
          <w:divBdr>
            <w:top w:val="none" w:sz="0" w:space="0" w:color="auto"/>
            <w:left w:val="none" w:sz="0" w:space="0" w:color="auto"/>
            <w:bottom w:val="none" w:sz="0" w:space="0" w:color="auto"/>
            <w:right w:val="none" w:sz="0" w:space="0" w:color="auto"/>
          </w:divBdr>
        </w:div>
      </w:divsChild>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920219298">
      <w:bodyDiv w:val="1"/>
      <w:marLeft w:val="0"/>
      <w:marRight w:val="0"/>
      <w:marTop w:val="0"/>
      <w:marBottom w:val="0"/>
      <w:divBdr>
        <w:top w:val="none" w:sz="0" w:space="0" w:color="auto"/>
        <w:left w:val="none" w:sz="0" w:space="0" w:color="auto"/>
        <w:bottom w:val="none" w:sz="0" w:space="0" w:color="auto"/>
        <w:right w:val="none" w:sz="0" w:space="0" w:color="auto"/>
      </w:divBdr>
      <w:divsChild>
        <w:div w:id="418869474">
          <w:marLeft w:val="1051"/>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7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A4CFB-E915-4942-9BB9-88F326C2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17576</CharactersWithSpaces>
  <SharedDoc>false</SharedDoc>
  <HLinks>
    <vt:vector size="6" baseType="variant">
      <vt:variant>
        <vt:i4>1507370</vt:i4>
      </vt:variant>
      <vt:variant>
        <vt:i4>0</vt:i4>
      </vt:variant>
      <vt:variant>
        <vt:i4>0</vt:i4>
      </vt:variant>
      <vt:variant>
        <vt:i4>5</vt:i4>
      </vt:variant>
      <vt:variant>
        <vt:lpwstr>http://www.3gpp.org/ftp/tsg_ran/WG2_RL2/TSGR2_97bis/Invitation/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21</cp:revision>
  <cp:lastPrinted>2009-04-22T01:01:00Z</cp:lastPrinted>
  <dcterms:created xsi:type="dcterms:W3CDTF">2017-08-11T03:40:00Z</dcterms:created>
  <dcterms:modified xsi:type="dcterms:W3CDTF">2017-08-11T13:33:00Z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(3)JnQyt3bMLD2Wx645ffjOvv/5mIpXors8ro2PzdQYHDYFmBd0fSO7NlqQ+gB87j2d81uElWbg
UxDZwJSDptAEVn4tBeJ63PqTZ0/CHs/wcTcKARzEWyXOdim/7jRCsQZtPHK1ZHfU6zjU9Eor
668Ayz39ZZzMa6wjJL+a+inBsFLB68foX/PqxrWW+PT80UH0gdt2rjH+0gJowXZiEkPP6iWt
ahesA0bH+4I1GcfpBx</vt:lpwstr>
  </property>
  <property fmtid="{D5CDD505-2E9C-101B-9397-08002B2CF9AE}" pid="31" name="_2015_ms_pID_725343_00">
    <vt:lpwstr>_2015_ms_pID_725343</vt:lpwstr>
  </property>
  <property fmtid="{D5CDD505-2E9C-101B-9397-08002B2CF9AE}" pid="32" name="_2015_ms_pID_7253431">
    <vt:lpwstr>AGGSEUQjIlDc5pA1AksDugtbElN3IV1wRSS+xjSnqCDqhCEivOdRtV
VMG+eZDQnqjgoJLXkhZHpOr9MVfL8AxaCnlYrMhrc3GZU5m6NQzGkU2mhF8Baa+aN68BqSLN
119QHPLHGBFUjdvm/Tf0vxWlqk8VmB0jZWhu34GM2Br77o/bUYIO5U7VKkZ8nu1/CX72PZ2Q
Tyu73jrtA77nubR+NfeSvwO3ylB2wB190vkD</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bHnCGG7JjNEe9IRZJHZZqIM=</vt:lpwstr>
  </property>
</Properties>
</file>